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5B8" w:rsidRDefault="00791488" w:rsidP="00E872C2">
      <w:pPr>
        <w:spacing w:line="360" w:lineRule="auto"/>
        <w:rPr>
          <w:rFonts w:eastAsia="Times New Roman" w:cstheme="minorHAnsi"/>
          <w:lang w:val="sv-SE" w:eastAsia="sv-SE"/>
        </w:rPr>
      </w:pPr>
      <w:r w:rsidRPr="00E872C2">
        <w:rPr>
          <w:rFonts w:eastAsia="Times New Roman" w:cstheme="minorHAnsi"/>
          <w:lang w:val="sv-SE" w:eastAsia="sv-SE"/>
        </w:rPr>
        <w:t>HT</w:t>
      </w:r>
      <w:r w:rsidRPr="00791488">
        <w:rPr>
          <w:rFonts w:eastAsia="Times New Roman" w:cstheme="minorHAnsi"/>
          <w:lang w:val="sv-SE" w:eastAsia="sv-SE"/>
        </w:rPr>
        <w:t xml:space="preserve"> 2019</w:t>
      </w:r>
    </w:p>
    <w:p w:rsidR="00791488" w:rsidRDefault="00791488" w:rsidP="00E872C2">
      <w:pPr>
        <w:spacing w:line="360" w:lineRule="auto"/>
        <w:rPr>
          <w:rStyle w:val="Hyperlnk"/>
          <w:rFonts w:eastAsia="Times New Roman" w:cstheme="minorHAnsi"/>
          <w:lang w:val="sv-SE" w:eastAsia="sv-SE"/>
        </w:rPr>
      </w:pPr>
      <w:r w:rsidRPr="00E872C2">
        <w:rPr>
          <w:rFonts w:eastAsia="Times New Roman" w:cstheme="minorHAnsi"/>
          <w:lang w:val="sv-SE" w:eastAsia="sv-SE"/>
        </w:rPr>
        <w:t>Lärare</w:t>
      </w:r>
      <w:r w:rsidRPr="00791488">
        <w:rPr>
          <w:rFonts w:eastAsia="Times New Roman" w:cstheme="minorHAnsi"/>
          <w:lang w:val="sv-SE" w:eastAsia="sv-SE"/>
        </w:rPr>
        <w:t xml:space="preserve">: </w:t>
      </w:r>
      <w:r w:rsidRPr="00E872C2">
        <w:rPr>
          <w:rFonts w:eastAsia="Times New Roman" w:cstheme="minorHAnsi"/>
          <w:lang w:val="sv-SE" w:eastAsia="sv-SE"/>
        </w:rPr>
        <w:t xml:space="preserve">Carin Franzén, </w:t>
      </w:r>
      <w:hyperlink r:id="rId5" w:history="1">
        <w:r w:rsidRPr="00E872C2">
          <w:rPr>
            <w:rStyle w:val="Hyperlnk"/>
            <w:rFonts w:eastAsia="Times New Roman" w:cstheme="minorHAnsi"/>
            <w:lang w:val="sv-SE" w:eastAsia="sv-SE"/>
          </w:rPr>
          <w:t>carin.franzen@liu.se</w:t>
        </w:r>
      </w:hyperlink>
    </w:p>
    <w:p w:rsidR="005D05B8" w:rsidRPr="00E872C2" w:rsidRDefault="005D05B8" w:rsidP="00E872C2">
      <w:pPr>
        <w:spacing w:line="360" w:lineRule="auto"/>
        <w:rPr>
          <w:rFonts w:eastAsia="Times New Roman" w:cstheme="minorHAnsi"/>
          <w:lang w:val="sv-SE" w:eastAsia="sv-SE"/>
        </w:rPr>
      </w:pPr>
    </w:p>
    <w:p w:rsidR="005D05B8" w:rsidRPr="005D05B8" w:rsidRDefault="00791488" w:rsidP="00E872C2">
      <w:pPr>
        <w:spacing w:line="360" w:lineRule="auto"/>
        <w:rPr>
          <w:rFonts w:eastAsia="Times New Roman" w:cstheme="minorHAnsi"/>
          <w:b/>
          <w:bCs/>
          <w:sz w:val="28"/>
          <w:szCs w:val="28"/>
          <w:lang w:val="sv-SE" w:eastAsia="sv-SE"/>
        </w:rPr>
      </w:pPr>
      <w:r w:rsidRPr="005D05B8">
        <w:rPr>
          <w:rFonts w:eastAsia="Times New Roman" w:cstheme="minorHAnsi"/>
          <w:b/>
          <w:bCs/>
          <w:sz w:val="28"/>
          <w:szCs w:val="28"/>
          <w:lang w:val="sv-SE" w:eastAsia="sv-SE"/>
        </w:rPr>
        <w:t xml:space="preserve">Teoretiskt och metodisk fördjupning, 6 </w:t>
      </w:r>
      <w:proofErr w:type="spellStart"/>
      <w:r w:rsidRPr="005D05B8">
        <w:rPr>
          <w:rFonts w:eastAsia="Times New Roman" w:cstheme="minorHAnsi"/>
          <w:b/>
          <w:bCs/>
          <w:sz w:val="28"/>
          <w:szCs w:val="28"/>
          <w:lang w:val="sv-SE" w:eastAsia="sv-SE"/>
        </w:rPr>
        <w:t>hp</w:t>
      </w:r>
      <w:proofErr w:type="spellEnd"/>
      <w:r w:rsidRPr="005D05B8">
        <w:rPr>
          <w:rFonts w:eastAsia="Times New Roman" w:cstheme="minorHAnsi"/>
          <w:b/>
          <w:bCs/>
          <w:sz w:val="28"/>
          <w:szCs w:val="28"/>
          <w:lang w:val="sv-SE" w:eastAsia="sv-SE"/>
        </w:rPr>
        <w:t xml:space="preserve"> (716G17)</w:t>
      </w:r>
    </w:p>
    <w:p w:rsidR="005D05B8" w:rsidRDefault="005D05B8" w:rsidP="00E872C2">
      <w:pPr>
        <w:spacing w:line="360" w:lineRule="auto"/>
        <w:rPr>
          <w:rFonts w:eastAsia="Times New Roman" w:cstheme="minorHAnsi"/>
          <w:bCs/>
          <w:lang w:val="sv-SE" w:eastAsia="sv-SE"/>
        </w:rPr>
      </w:pPr>
    </w:p>
    <w:p w:rsidR="00791488" w:rsidRPr="005D05B8" w:rsidRDefault="00791488" w:rsidP="00E872C2">
      <w:pPr>
        <w:spacing w:line="360" w:lineRule="auto"/>
        <w:rPr>
          <w:rFonts w:eastAsia="Times New Roman" w:cstheme="minorHAnsi"/>
          <w:b/>
          <w:lang w:val="sv-SE" w:eastAsia="sv-SE"/>
        </w:rPr>
      </w:pPr>
      <w:r w:rsidRPr="005D05B8">
        <w:rPr>
          <w:rFonts w:eastAsia="Times New Roman" w:cstheme="minorHAnsi"/>
          <w:b/>
          <w:bCs/>
          <w:lang w:val="sv-SE" w:eastAsia="sv-SE"/>
        </w:rPr>
        <w:t xml:space="preserve">Momentschema och litteratur </w:t>
      </w:r>
    </w:p>
    <w:p w:rsidR="00791488" w:rsidRPr="00791488" w:rsidRDefault="00791488" w:rsidP="00E872C2">
      <w:pPr>
        <w:spacing w:line="360" w:lineRule="auto"/>
        <w:rPr>
          <w:rFonts w:eastAsia="Times New Roman" w:cstheme="minorHAnsi"/>
          <w:lang w:val="sv-SE" w:eastAsia="sv-SE"/>
        </w:rPr>
      </w:pPr>
      <w:r w:rsidRPr="00E872C2">
        <w:rPr>
          <w:rFonts w:eastAsia="Times New Roman" w:cstheme="minorHAnsi"/>
          <w:lang w:val="sv-SE" w:eastAsia="sv-SE"/>
        </w:rPr>
        <w:t>Kursen</w:t>
      </w:r>
      <w:r w:rsidRPr="00791488">
        <w:rPr>
          <w:rFonts w:eastAsia="Times New Roman" w:cstheme="minorHAnsi"/>
          <w:lang w:val="sv-SE" w:eastAsia="sv-SE"/>
        </w:rPr>
        <w:t xml:space="preserve"> </w:t>
      </w:r>
      <w:r w:rsidRPr="00E872C2">
        <w:rPr>
          <w:rFonts w:eastAsia="Times New Roman" w:cstheme="minorHAnsi"/>
          <w:lang w:val="sv-SE" w:eastAsia="sv-SE"/>
        </w:rPr>
        <w:t>fördjupar</w:t>
      </w:r>
      <w:r w:rsidRPr="00791488">
        <w:rPr>
          <w:rFonts w:eastAsia="Times New Roman" w:cstheme="minorHAnsi"/>
          <w:lang w:val="sv-SE" w:eastAsia="sv-SE"/>
        </w:rPr>
        <w:t xml:space="preserve"> teoretisk och metodisk kompetens med </w:t>
      </w:r>
      <w:r w:rsidRPr="00E872C2">
        <w:rPr>
          <w:rFonts w:eastAsia="Times New Roman" w:cstheme="minorHAnsi"/>
          <w:lang w:val="sv-SE" w:eastAsia="sv-SE"/>
        </w:rPr>
        <w:t>fokus</w:t>
      </w:r>
      <w:r w:rsidRPr="00791488">
        <w:rPr>
          <w:rFonts w:eastAsia="Times New Roman" w:cstheme="minorHAnsi"/>
          <w:lang w:val="sv-SE" w:eastAsia="sv-SE"/>
        </w:rPr>
        <w:t xml:space="preserve"> </w:t>
      </w:r>
      <w:r w:rsidRPr="00E872C2">
        <w:rPr>
          <w:rFonts w:eastAsia="Times New Roman" w:cstheme="minorHAnsi"/>
          <w:lang w:val="sv-SE" w:eastAsia="sv-SE"/>
        </w:rPr>
        <w:t>på</w:t>
      </w:r>
      <w:r w:rsidRPr="00791488">
        <w:rPr>
          <w:rFonts w:eastAsia="Times New Roman" w:cstheme="minorHAnsi"/>
          <w:lang w:val="sv-SE" w:eastAsia="sv-SE"/>
        </w:rPr>
        <w:t xml:space="preserve"> samtida litteraturteori. Nya mediala </w:t>
      </w:r>
      <w:r w:rsidRPr="00E872C2">
        <w:rPr>
          <w:rFonts w:eastAsia="Times New Roman" w:cstheme="minorHAnsi"/>
          <w:lang w:val="sv-SE" w:eastAsia="sv-SE"/>
        </w:rPr>
        <w:t>förhållanden</w:t>
      </w:r>
      <w:r w:rsidRPr="00791488">
        <w:rPr>
          <w:rFonts w:eastAsia="Times New Roman" w:cstheme="minorHAnsi"/>
          <w:lang w:val="sv-SE" w:eastAsia="sv-SE"/>
        </w:rPr>
        <w:t xml:space="preserve">, ett vidgat textbegrepp och </w:t>
      </w:r>
      <w:r w:rsidRPr="00E872C2">
        <w:rPr>
          <w:rFonts w:eastAsia="Times New Roman" w:cstheme="minorHAnsi"/>
          <w:lang w:val="sv-SE" w:eastAsia="sv-SE"/>
        </w:rPr>
        <w:t>idéer</w:t>
      </w:r>
      <w:r w:rsidRPr="00791488">
        <w:rPr>
          <w:rFonts w:eastAsia="Times New Roman" w:cstheme="minorHAnsi"/>
          <w:lang w:val="sv-SE" w:eastAsia="sv-SE"/>
        </w:rPr>
        <w:t xml:space="preserve"> om det </w:t>
      </w:r>
      <w:r w:rsidRPr="00E872C2">
        <w:rPr>
          <w:rFonts w:eastAsia="Times New Roman" w:cstheme="minorHAnsi"/>
          <w:lang w:val="sv-SE" w:eastAsia="sv-SE"/>
        </w:rPr>
        <w:t>mänskliga</w:t>
      </w:r>
      <w:r w:rsidRPr="00791488">
        <w:rPr>
          <w:rFonts w:eastAsia="Times New Roman" w:cstheme="minorHAnsi"/>
          <w:lang w:val="sv-SE" w:eastAsia="sv-SE"/>
        </w:rPr>
        <w:t xml:space="preserve"> subjektets </w:t>
      </w:r>
      <w:r w:rsidRPr="00E872C2">
        <w:rPr>
          <w:rFonts w:eastAsia="Times New Roman" w:cstheme="minorHAnsi"/>
          <w:lang w:val="sv-SE" w:eastAsia="sv-SE"/>
        </w:rPr>
        <w:t>ställning</w:t>
      </w:r>
      <w:r w:rsidRPr="00791488">
        <w:rPr>
          <w:rFonts w:eastAsia="Times New Roman" w:cstheme="minorHAnsi"/>
          <w:lang w:val="sv-SE" w:eastAsia="sv-SE"/>
        </w:rPr>
        <w:t xml:space="preserve"> </w:t>
      </w:r>
      <w:r w:rsidRPr="00E872C2">
        <w:rPr>
          <w:rFonts w:eastAsia="Times New Roman" w:cstheme="minorHAnsi"/>
          <w:lang w:val="sv-SE" w:eastAsia="sv-SE"/>
        </w:rPr>
        <w:t>diskuteras särskilt</w:t>
      </w:r>
      <w:r w:rsidRPr="00791488">
        <w:rPr>
          <w:rFonts w:eastAsia="Times New Roman" w:cstheme="minorHAnsi"/>
          <w:lang w:val="sv-SE" w:eastAsia="sv-SE"/>
        </w:rPr>
        <w:t xml:space="preserve">. </w:t>
      </w:r>
      <w:r w:rsidRPr="00E872C2">
        <w:rPr>
          <w:rFonts w:eastAsia="Times New Roman" w:cstheme="minorHAnsi"/>
          <w:lang w:val="sv-SE" w:eastAsia="sv-SE"/>
        </w:rPr>
        <w:t>K</w:t>
      </w:r>
      <w:r w:rsidRPr="00791488">
        <w:rPr>
          <w:rFonts w:eastAsia="Times New Roman" w:cstheme="minorHAnsi"/>
          <w:lang w:val="sv-SE" w:eastAsia="sv-SE"/>
        </w:rPr>
        <w:t xml:space="preserve">ursen </w:t>
      </w:r>
      <w:r w:rsidRPr="00E872C2">
        <w:rPr>
          <w:rFonts w:eastAsia="Times New Roman" w:cstheme="minorHAnsi"/>
          <w:lang w:val="sv-SE" w:eastAsia="sv-SE"/>
        </w:rPr>
        <w:t xml:space="preserve">ger </w:t>
      </w:r>
      <w:r w:rsidRPr="00791488">
        <w:rPr>
          <w:rFonts w:eastAsia="Times New Roman" w:cstheme="minorHAnsi"/>
          <w:lang w:val="sv-SE" w:eastAsia="sv-SE"/>
        </w:rPr>
        <w:t xml:space="preserve">en </w:t>
      </w:r>
      <w:r w:rsidRPr="00E872C2">
        <w:rPr>
          <w:rFonts w:eastAsia="Times New Roman" w:cstheme="minorHAnsi"/>
          <w:lang w:val="sv-SE" w:eastAsia="sv-SE"/>
        </w:rPr>
        <w:t>översikt</w:t>
      </w:r>
      <w:r w:rsidRPr="00791488">
        <w:rPr>
          <w:rFonts w:eastAsia="Times New Roman" w:cstheme="minorHAnsi"/>
          <w:lang w:val="sv-SE" w:eastAsia="sv-SE"/>
        </w:rPr>
        <w:t xml:space="preserve"> av samtida litteraturteori och en </w:t>
      </w:r>
      <w:r w:rsidRPr="00E872C2">
        <w:rPr>
          <w:rFonts w:eastAsia="Times New Roman" w:cstheme="minorHAnsi"/>
          <w:lang w:val="sv-SE" w:eastAsia="sv-SE"/>
        </w:rPr>
        <w:t>fördjupning</w:t>
      </w:r>
      <w:r w:rsidRPr="00791488">
        <w:rPr>
          <w:rFonts w:eastAsia="Times New Roman" w:cstheme="minorHAnsi"/>
          <w:lang w:val="sv-SE" w:eastAsia="sv-SE"/>
        </w:rPr>
        <w:t xml:space="preserve"> i </w:t>
      </w:r>
      <w:r w:rsidRPr="00E872C2">
        <w:rPr>
          <w:rFonts w:eastAsia="Times New Roman" w:cstheme="minorHAnsi"/>
          <w:lang w:val="sv-SE" w:eastAsia="sv-SE"/>
        </w:rPr>
        <w:t>valda</w:t>
      </w:r>
      <w:r w:rsidRPr="00791488">
        <w:rPr>
          <w:rFonts w:eastAsia="Times New Roman" w:cstheme="minorHAnsi"/>
          <w:lang w:val="sv-SE" w:eastAsia="sv-SE"/>
        </w:rPr>
        <w:t xml:space="preserve"> riktningar.</w:t>
      </w:r>
      <w:bookmarkStart w:id="0" w:name="_GoBack"/>
      <w:bookmarkEnd w:id="0"/>
    </w:p>
    <w:p w:rsidR="00791488" w:rsidRDefault="00791488" w:rsidP="00E872C2">
      <w:pPr>
        <w:spacing w:line="360" w:lineRule="auto"/>
        <w:rPr>
          <w:rFonts w:eastAsia="Times New Roman" w:cstheme="minorHAnsi"/>
          <w:lang w:val="sv-SE" w:eastAsia="sv-SE"/>
        </w:rPr>
      </w:pPr>
      <w:r w:rsidRPr="00791488">
        <w:rPr>
          <w:rFonts w:eastAsia="Times New Roman" w:cstheme="minorHAnsi"/>
          <w:lang w:val="sv-SE" w:eastAsia="sv-SE"/>
        </w:rPr>
        <w:t>Kursen examineras genom hemtentamen</w:t>
      </w:r>
      <w:r w:rsidRPr="00E872C2">
        <w:rPr>
          <w:rFonts w:eastAsia="Times New Roman" w:cstheme="minorHAnsi"/>
          <w:lang w:val="sv-SE" w:eastAsia="sv-SE"/>
        </w:rPr>
        <w:t xml:space="preserve"> och </w:t>
      </w:r>
      <w:r w:rsidRPr="00791488">
        <w:rPr>
          <w:rFonts w:eastAsia="Times New Roman" w:cstheme="minorHAnsi"/>
          <w:lang w:val="sv-SE" w:eastAsia="sv-SE"/>
        </w:rPr>
        <w:t>genom aktivt deltagande i seminariediskussioner och grupparbeten.</w:t>
      </w:r>
    </w:p>
    <w:p w:rsidR="00E872C2" w:rsidRPr="00E872C2" w:rsidRDefault="00E872C2" w:rsidP="00E872C2">
      <w:pPr>
        <w:spacing w:line="360" w:lineRule="auto"/>
        <w:rPr>
          <w:rFonts w:eastAsia="Times New Roman" w:cstheme="minorHAnsi"/>
          <w:lang w:val="sv-SE" w:eastAsia="sv-SE"/>
        </w:rPr>
      </w:pPr>
    </w:p>
    <w:p w:rsidR="00791488" w:rsidRPr="00856511" w:rsidRDefault="00791488" w:rsidP="00E872C2">
      <w:pPr>
        <w:spacing w:line="360" w:lineRule="auto"/>
        <w:rPr>
          <w:rFonts w:eastAsia="Times New Roman" w:cstheme="minorHAnsi"/>
          <w:bCs/>
          <w:lang w:val="sv-SE" w:eastAsia="sv-SE"/>
        </w:rPr>
      </w:pPr>
      <w:r w:rsidRPr="00791488">
        <w:rPr>
          <w:rFonts w:eastAsia="Times New Roman" w:cstheme="minorHAnsi"/>
          <w:bCs/>
          <w:lang w:val="sv-SE" w:eastAsia="sv-SE"/>
        </w:rPr>
        <w:t>1. Introduktion</w:t>
      </w:r>
      <w:r w:rsidR="00856511">
        <w:rPr>
          <w:rFonts w:eastAsia="Times New Roman" w:cstheme="minorHAnsi"/>
          <w:bCs/>
          <w:lang w:val="sv-SE" w:eastAsia="sv-SE"/>
        </w:rPr>
        <w:t>:</w:t>
      </w:r>
      <w:r w:rsidR="00856511" w:rsidRPr="00856511">
        <w:rPr>
          <w:rFonts w:eastAsia="Times New Roman" w:cstheme="minorHAnsi"/>
          <w:bCs/>
          <w:lang w:val="sv-SE" w:eastAsia="sv-SE"/>
        </w:rPr>
        <w:t xml:space="preserve"> </w:t>
      </w:r>
      <w:r w:rsidR="00856511" w:rsidRPr="00791488">
        <w:rPr>
          <w:rFonts w:eastAsia="Times New Roman" w:cstheme="minorHAnsi"/>
          <w:bCs/>
          <w:lang w:val="sv-SE" w:eastAsia="sv-SE"/>
        </w:rPr>
        <w:t>Samtida litteraturteori och dess vändningar</w:t>
      </w:r>
    </w:p>
    <w:p w:rsidR="00491344" w:rsidRPr="00C6084F" w:rsidRDefault="00201B6A" w:rsidP="00E872C2">
      <w:pPr>
        <w:spacing w:line="360" w:lineRule="auto"/>
        <w:rPr>
          <w:rFonts w:eastAsia="Times New Roman" w:cstheme="minorHAnsi"/>
          <w:lang w:val="en-US" w:eastAsia="sv-SE"/>
        </w:rPr>
      </w:pPr>
      <w:proofErr w:type="spellStart"/>
      <w:r w:rsidRPr="00C6084F">
        <w:rPr>
          <w:rFonts w:eastAsia="Times New Roman" w:cstheme="minorHAnsi"/>
          <w:lang w:val="en-US" w:eastAsia="sv-SE"/>
        </w:rPr>
        <w:t>Ti</w:t>
      </w:r>
      <w:proofErr w:type="spellEnd"/>
      <w:r w:rsidR="00791488" w:rsidRPr="00C6084F">
        <w:rPr>
          <w:rFonts w:eastAsia="Times New Roman" w:cstheme="minorHAnsi"/>
          <w:lang w:val="en-US" w:eastAsia="sv-SE"/>
        </w:rPr>
        <w:t xml:space="preserve"> 2</w:t>
      </w:r>
      <w:r w:rsidRPr="00C6084F">
        <w:rPr>
          <w:rFonts w:eastAsia="Times New Roman" w:cstheme="minorHAnsi"/>
          <w:lang w:val="en-US" w:eastAsia="sv-SE"/>
        </w:rPr>
        <w:t>0</w:t>
      </w:r>
      <w:r w:rsidR="00791488" w:rsidRPr="00C6084F">
        <w:rPr>
          <w:rFonts w:eastAsia="Times New Roman" w:cstheme="minorHAnsi"/>
          <w:lang w:val="en-US" w:eastAsia="sv-SE"/>
        </w:rPr>
        <w:t>/</w:t>
      </w:r>
      <w:r w:rsidR="00491344" w:rsidRPr="00C6084F">
        <w:rPr>
          <w:rFonts w:eastAsia="Times New Roman" w:cstheme="minorHAnsi"/>
          <w:lang w:val="en-US" w:eastAsia="sv-SE"/>
        </w:rPr>
        <w:t>8</w:t>
      </w:r>
      <w:r w:rsidR="00791488" w:rsidRPr="00C6084F">
        <w:rPr>
          <w:rFonts w:eastAsia="Times New Roman" w:cstheme="minorHAnsi"/>
          <w:lang w:val="en-US" w:eastAsia="sv-SE"/>
        </w:rPr>
        <w:t xml:space="preserve">, kl. 13.15-15.00, </w:t>
      </w:r>
      <w:r w:rsidR="00491344" w:rsidRPr="00C6084F">
        <w:rPr>
          <w:rFonts w:eastAsia="Times New Roman" w:cstheme="minorHAnsi"/>
          <w:lang w:val="en-US" w:eastAsia="sv-SE"/>
        </w:rPr>
        <w:t xml:space="preserve">IKKs </w:t>
      </w:r>
      <w:proofErr w:type="spellStart"/>
      <w:r w:rsidR="00491344" w:rsidRPr="00C6084F">
        <w:rPr>
          <w:rFonts w:eastAsia="Times New Roman" w:cstheme="minorHAnsi"/>
          <w:lang w:val="en-US" w:eastAsia="sv-SE"/>
        </w:rPr>
        <w:t>bibliotek</w:t>
      </w:r>
      <w:proofErr w:type="spellEnd"/>
    </w:p>
    <w:p w:rsidR="00116604" w:rsidRPr="00311FE7" w:rsidRDefault="00116604" w:rsidP="00116604">
      <w:pPr>
        <w:spacing w:line="360" w:lineRule="auto"/>
        <w:rPr>
          <w:rFonts w:eastAsia="Times New Roman" w:cstheme="minorHAnsi"/>
          <w:bCs/>
          <w:lang w:val="en-US" w:eastAsia="sv-SE"/>
        </w:rPr>
      </w:pPr>
      <w:r w:rsidRPr="000647B2">
        <w:rPr>
          <w:rFonts w:eastAsia="Times New Roman" w:cstheme="minorHAnsi"/>
          <w:bCs/>
          <w:i/>
          <w:iCs/>
          <w:lang w:val="en-US" w:eastAsia="sv-SE"/>
        </w:rPr>
        <w:t xml:space="preserve">Critique and </w:t>
      </w:r>
      <w:proofErr w:type="spellStart"/>
      <w:r w:rsidRPr="000647B2">
        <w:rPr>
          <w:rFonts w:eastAsia="Times New Roman" w:cstheme="minorHAnsi"/>
          <w:bCs/>
          <w:i/>
          <w:iCs/>
          <w:lang w:val="en-US" w:eastAsia="sv-SE"/>
        </w:rPr>
        <w:t>Postcritique</w:t>
      </w:r>
      <w:proofErr w:type="spellEnd"/>
      <w:r w:rsidRPr="000647B2">
        <w:rPr>
          <w:rFonts w:eastAsia="Times New Roman" w:cstheme="minorHAnsi"/>
          <w:bCs/>
          <w:i/>
          <w:iCs/>
          <w:lang w:val="en-US" w:eastAsia="sv-SE"/>
        </w:rPr>
        <w:t xml:space="preserve">, </w:t>
      </w:r>
      <w:r w:rsidRPr="000647B2">
        <w:rPr>
          <w:rFonts w:eastAsia="Times New Roman" w:cstheme="minorHAnsi"/>
          <w:bCs/>
          <w:lang w:val="en-US" w:eastAsia="sv-SE"/>
        </w:rPr>
        <w:t xml:space="preserve">(2017), ed. </w:t>
      </w:r>
      <w:r w:rsidRPr="00311FE7">
        <w:rPr>
          <w:rFonts w:eastAsia="Times New Roman" w:cstheme="minorHAnsi"/>
          <w:bCs/>
          <w:lang w:val="en-US" w:eastAsia="sv-SE"/>
        </w:rPr>
        <w:t xml:space="preserve">Elisabeth Anker &amp; Rita </w:t>
      </w:r>
      <w:proofErr w:type="spellStart"/>
      <w:r w:rsidRPr="00311FE7">
        <w:rPr>
          <w:rFonts w:eastAsia="Times New Roman" w:cstheme="minorHAnsi"/>
          <w:bCs/>
          <w:lang w:val="en-US" w:eastAsia="sv-SE"/>
        </w:rPr>
        <w:t>Felski</w:t>
      </w:r>
      <w:proofErr w:type="spellEnd"/>
      <w:r w:rsidRPr="00311FE7">
        <w:rPr>
          <w:rFonts w:eastAsia="Times New Roman" w:cstheme="minorHAnsi"/>
          <w:bCs/>
          <w:lang w:val="en-US" w:eastAsia="sv-SE"/>
        </w:rPr>
        <w:t xml:space="preserve">, </w:t>
      </w:r>
      <w:proofErr w:type="spellStart"/>
      <w:proofErr w:type="gramStart"/>
      <w:r w:rsidRPr="00311FE7">
        <w:rPr>
          <w:rFonts w:eastAsia="Times New Roman" w:cstheme="minorHAnsi"/>
          <w:bCs/>
          <w:lang w:val="en-US" w:eastAsia="sv-SE"/>
        </w:rPr>
        <w:t>ur</w:t>
      </w:r>
      <w:proofErr w:type="spellEnd"/>
      <w:r w:rsidRPr="00311FE7">
        <w:rPr>
          <w:rFonts w:eastAsia="Times New Roman" w:cstheme="minorHAnsi"/>
          <w:bCs/>
          <w:lang w:val="en-US" w:eastAsia="sv-SE"/>
        </w:rPr>
        <w:t xml:space="preserve"> ”Introduction</w:t>
      </w:r>
      <w:proofErr w:type="gramEnd"/>
      <w:r w:rsidRPr="00311FE7">
        <w:rPr>
          <w:rFonts w:eastAsia="Times New Roman" w:cstheme="minorHAnsi"/>
          <w:bCs/>
          <w:lang w:val="en-US" w:eastAsia="sv-SE"/>
        </w:rPr>
        <w:t xml:space="preserve">”, s. 1-15, </w:t>
      </w:r>
      <w:r w:rsidRPr="00311FE7">
        <w:rPr>
          <w:rFonts w:eastAsia="Times New Roman" w:cstheme="minorHAnsi"/>
          <w:bCs/>
          <w:color w:val="0260BF"/>
          <w:lang w:val="en-US" w:eastAsia="sv-SE"/>
        </w:rPr>
        <w:t xml:space="preserve">https://www.dukeupress.edu/Assets/PubMaterials/978-0-8223-6376-7_601.pdf </w:t>
      </w:r>
    </w:p>
    <w:p w:rsidR="000647B2" w:rsidRDefault="00116604" w:rsidP="00116604">
      <w:pPr>
        <w:spacing w:line="360" w:lineRule="auto"/>
        <w:rPr>
          <w:rFonts w:eastAsia="Times New Roman" w:cstheme="minorHAnsi"/>
          <w:bCs/>
          <w:color w:val="2D75B5"/>
          <w:lang w:val="sv-SE" w:eastAsia="sv-SE"/>
        </w:rPr>
      </w:pPr>
      <w:proofErr w:type="spellStart"/>
      <w:r w:rsidRPr="00791488">
        <w:rPr>
          <w:rFonts w:eastAsia="Times New Roman" w:cstheme="minorHAnsi"/>
          <w:bCs/>
          <w:lang w:val="sv-SE" w:eastAsia="sv-SE"/>
        </w:rPr>
        <w:t>Franzén</w:t>
      </w:r>
      <w:proofErr w:type="spellEnd"/>
      <w:r w:rsidRPr="00791488">
        <w:rPr>
          <w:rFonts w:eastAsia="Times New Roman" w:cstheme="minorHAnsi"/>
          <w:bCs/>
          <w:lang w:val="sv-SE" w:eastAsia="sv-SE"/>
        </w:rPr>
        <w:t xml:space="preserve"> &amp; Olsson, ”Litteraturvetenskapen öppnar sig mot en komplex social verklighet”, </w:t>
      </w:r>
      <w:r w:rsidRPr="00791488">
        <w:rPr>
          <w:rFonts w:eastAsia="Times New Roman" w:cstheme="minorHAnsi"/>
          <w:bCs/>
          <w:i/>
          <w:iCs/>
          <w:lang w:val="sv-SE" w:eastAsia="sv-SE"/>
        </w:rPr>
        <w:t xml:space="preserve">Respons, </w:t>
      </w:r>
      <w:r w:rsidRPr="00791488">
        <w:rPr>
          <w:rFonts w:eastAsia="Times New Roman" w:cstheme="minorHAnsi"/>
          <w:bCs/>
          <w:lang w:val="sv-SE" w:eastAsia="sv-SE"/>
        </w:rPr>
        <w:t xml:space="preserve">4:2018, </w:t>
      </w:r>
      <w:hyperlink r:id="rId6" w:history="1">
        <w:r w:rsidR="000647B2" w:rsidRPr="007E59AB">
          <w:rPr>
            <w:rStyle w:val="Hyperlnk"/>
            <w:rFonts w:eastAsia="Times New Roman" w:cstheme="minorHAnsi"/>
            <w:bCs/>
            <w:lang w:val="sv-SE" w:eastAsia="sv-SE"/>
          </w:rPr>
          <w:t>http://tidskriftenrespons.se/artikel/litteraturvetenskapen- oppnar-sig-mot-en-komplex-social-verklighet/</w:t>
        </w:r>
      </w:hyperlink>
    </w:p>
    <w:p w:rsidR="00116604" w:rsidRDefault="00116604" w:rsidP="00116604">
      <w:pPr>
        <w:spacing w:line="360" w:lineRule="auto"/>
        <w:rPr>
          <w:rFonts w:eastAsia="Times New Roman" w:cstheme="minorHAnsi"/>
          <w:bCs/>
          <w:lang w:val="en-US" w:eastAsia="sv-SE"/>
        </w:rPr>
      </w:pPr>
      <w:r w:rsidRPr="000647B2">
        <w:rPr>
          <w:rFonts w:eastAsia="Times New Roman" w:cstheme="minorHAnsi"/>
          <w:bCs/>
          <w:lang w:val="en-US" w:eastAsia="sv-SE"/>
        </w:rPr>
        <w:t xml:space="preserve">Moi, </w:t>
      </w:r>
      <w:proofErr w:type="spellStart"/>
      <w:r w:rsidRPr="000647B2">
        <w:rPr>
          <w:rFonts w:eastAsia="Times New Roman" w:cstheme="minorHAnsi"/>
          <w:bCs/>
          <w:lang w:val="en-US" w:eastAsia="sv-SE"/>
        </w:rPr>
        <w:t>Toril</w:t>
      </w:r>
      <w:proofErr w:type="spellEnd"/>
      <w:proofErr w:type="gramStart"/>
      <w:r w:rsidRPr="000647B2">
        <w:rPr>
          <w:rFonts w:eastAsia="Times New Roman" w:cstheme="minorHAnsi"/>
          <w:bCs/>
          <w:lang w:val="en-US" w:eastAsia="sv-SE"/>
        </w:rPr>
        <w:t>, ”</w:t>
      </w:r>
      <w:proofErr w:type="gramEnd"/>
      <w:r w:rsidRPr="000647B2">
        <w:rPr>
          <w:rFonts w:eastAsia="Times New Roman" w:cstheme="minorHAnsi"/>
          <w:bCs/>
          <w:lang w:val="en-US" w:eastAsia="sv-SE"/>
        </w:rPr>
        <w:t xml:space="preserve"> ’Nothing is Hidden’. </w:t>
      </w:r>
      <w:r w:rsidRPr="00791488">
        <w:rPr>
          <w:rFonts w:eastAsia="Times New Roman" w:cstheme="minorHAnsi"/>
          <w:bCs/>
          <w:lang w:val="en-US" w:eastAsia="sv-SE"/>
        </w:rPr>
        <w:t xml:space="preserve">Beyond the Hermeneutics of Suspicion”, </w:t>
      </w:r>
      <w:r w:rsidRPr="00791488">
        <w:rPr>
          <w:rFonts w:eastAsia="Times New Roman" w:cstheme="minorHAnsi"/>
          <w:bCs/>
          <w:i/>
          <w:iCs/>
          <w:lang w:val="en-US" w:eastAsia="sv-SE"/>
        </w:rPr>
        <w:t>Revolution of the Ordinary</w:t>
      </w:r>
      <w:r w:rsidRPr="00791488">
        <w:rPr>
          <w:rFonts w:eastAsia="Times New Roman" w:cstheme="minorHAnsi"/>
          <w:bCs/>
          <w:lang w:val="en-US" w:eastAsia="sv-SE"/>
        </w:rPr>
        <w:t xml:space="preserve">, (2017) s. 175-195 </w:t>
      </w:r>
      <w:r>
        <w:rPr>
          <w:rFonts w:eastAsia="Times New Roman" w:cstheme="minorHAnsi"/>
          <w:bCs/>
          <w:lang w:val="en-US" w:eastAsia="sv-SE"/>
        </w:rPr>
        <w:t>(Lisam)</w:t>
      </w:r>
    </w:p>
    <w:p w:rsidR="00E872C2" w:rsidRPr="00116604" w:rsidRDefault="00E872C2" w:rsidP="00E872C2">
      <w:pPr>
        <w:spacing w:line="360" w:lineRule="auto"/>
        <w:rPr>
          <w:rFonts w:eastAsia="Times New Roman" w:cstheme="minorHAnsi"/>
          <w:lang w:val="en-US" w:eastAsia="sv-SE"/>
        </w:rPr>
      </w:pPr>
    </w:p>
    <w:p w:rsidR="00791488" w:rsidRPr="00791488" w:rsidRDefault="00491344" w:rsidP="00E872C2">
      <w:pPr>
        <w:spacing w:line="360" w:lineRule="auto"/>
        <w:rPr>
          <w:rFonts w:eastAsia="Times New Roman" w:cstheme="minorHAnsi"/>
          <w:bCs/>
          <w:lang w:val="sv-SE" w:eastAsia="sv-SE"/>
        </w:rPr>
      </w:pPr>
      <w:r w:rsidRPr="00E872C2">
        <w:rPr>
          <w:rFonts w:eastAsia="Times New Roman" w:cstheme="minorHAnsi"/>
          <w:bCs/>
          <w:lang w:val="sv-SE" w:eastAsia="sv-SE"/>
        </w:rPr>
        <w:t xml:space="preserve">2. </w:t>
      </w:r>
      <w:r w:rsidR="001F44D5" w:rsidRPr="00791488">
        <w:rPr>
          <w:rFonts w:eastAsia="Times New Roman" w:cstheme="minorHAnsi"/>
          <w:bCs/>
          <w:lang w:val="sv-SE" w:eastAsia="sv-SE"/>
        </w:rPr>
        <w:t>Medieteori</w:t>
      </w:r>
    </w:p>
    <w:p w:rsidR="001F44D5" w:rsidRPr="00C6084F" w:rsidRDefault="00491344" w:rsidP="00116604">
      <w:pPr>
        <w:spacing w:line="360" w:lineRule="auto"/>
        <w:rPr>
          <w:rFonts w:eastAsia="Times New Roman" w:cstheme="minorHAnsi"/>
          <w:bCs/>
          <w:lang w:val="sv-SE" w:eastAsia="sv-SE"/>
        </w:rPr>
      </w:pPr>
      <w:r w:rsidRPr="00C6084F">
        <w:rPr>
          <w:rFonts w:eastAsia="Times New Roman" w:cstheme="minorHAnsi"/>
          <w:bCs/>
          <w:lang w:val="sv-SE" w:eastAsia="sv-SE"/>
        </w:rPr>
        <w:t xml:space="preserve">TI </w:t>
      </w:r>
      <w:r w:rsidR="00791488" w:rsidRPr="00C6084F">
        <w:rPr>
          <w:rFonts w:eastAsia="Times New Roman" w:cstheme="minorHAnsi"/>
          <w:bCs/>
          <w:lang w:val="sv-SE" w:eastAsia="sv-SE"/>
        </w:rPr>
        <w:t>2</w:t>
      </w:r>
      <w:r w:rsidRPr="00C6084F">
        <w:rPr>
          <w:rFonts w:eastAsia="Times New Roman" w:cstheme="minorHAnsi"/>
          <w:bCs/>
          <w:lang w:val="sv-SE" w:eastAsia="sv-SE"/>
        </w:rPr>
        <w:t>7</w:t>
      </w:r>
      <w:r w:rsidR="00791488" w:rsidRPr="00C6084F">
        <w:rPr>
          <w:rFonts w:eastAsia="Times New Roman" w:cstheme="minorHAnsi"/>
          <w:bCs/>
          <w:lang w:val="sv-SE" w:eastAsia="sv-SE"/>
        </w:rPr>
        <w:t>/</w:t>
      </w:r>
      <w:r w:rsidRPr="00C6084F">
        <w:rPr>
          <w:rFonts w:eastAsia="Times New Roman" w:cstheme="minorHAnsi"/>
          <w:bCs/>
          <w:lang w:val="sv-SE" w:eastAsia="sv-SE"/>
        </w:rPr>
        <w:t>8</w:t>
      </w:r>
      <w:r w:rsidR="00791488" w:rsidRPr="00C6084F">
        <w:rPr>
          <w:rFonts w:eastAsia="Times New Roman" w:cstheme="minorHAnsi"/>
          <w:bCs/>
          <w:lang w:val="sv-SE" w:eastAsia="sv-SE"/>
        </w:rPr>
        <w:t xml:space="preserve">, kl. 13.15-15.00, </w:t>
      </w:r>
      <w:proofErr w:type="gramStart"/>
      <w:r w:rsidRPr="00C6084F">
        <w:rPr>
          <w:rFonts w:eastAsia="Times New Roman" w:cstheme="minorHAnsi"/>
          <w:bCs/>
          <w:lang w:val="sv-SE" w:eastAsia="sv-SE"/>
        </w:rPr>
        <w:t>IKKs</w:t>
      </w:r>
      <w:proofErr w:type="gramEnd"/>
      <w:r w:rsidRPr="00C6084F">
        <w:rPr>
          <w:rFonts w:eastAsia="Times New Roman" w:cstheme="minorHAnsi"/>
          <w:bCs/>
          <w:lang w:val="sv-SE" w:eastAsia="sv-SE"/>
        </w:rPr>
        <w:t xml:space="preserve"> bibliotek</w:t>
      </w:r>
    </w:p>
    <w:p w:rsidR="001F44D5" w:rsidRPr="00791488" w:rsidRDefault="001F44D5" w:rsidP="001F44D5">
      <w:pPr>
        <w:spacing w:line="360" w:lineRule="auto"/>
        <w:rPr>
          <w:rFonts w:eastAsia="Times New Roman" w:cstheme="minorHAnsi"/>
          <w:lang w:val="en-US" w:eastAsia="sv-SE"/>
        </w:rPr>
      </w:pPr>
      <w:r w:rsidRPr="00791488">
        <w:rPr>
          <w:rFonts w:eastAsia="Times New Roman" w:cstheme="minorHAnsi"/>
          <w:bCs/>
          <w:lang w:val="en-US" w:eastAsia="sv-SE"/>
        </w:rPr>
        <w:t xml:space="preserve">Bolter &amp; </w:t>
      </w:r>
      <w:proofErr w:type="spellStart"/>
      <w:r w:rsidRPr="00791488">
        <w:rPr>
          <w:rFonts w:eastAsia="Times New Roman" w:cstheme="minorHAnsi"/>
          <w:bCs/>
          <w:lang w:val="en-US" w:eastAsia="sv-SE"/>
        </w:rPr>
        <w:t>Grusin</w:t>
      </w:r>
      <w:proofErr w:type="spellEnd"/>
      <w:proofErr w:type="gramStart"/>
      <w:r w:rsidRPr="00791488">
        <w:rPr>
          <w:rFonts w:eastAsia="Times New Roman" w:cstheme="minorHAnsi"/>
          <w:lang w:val="en-US" w:eastAsia="sv-SE"/>
        </w:rPr>
        <w:t>, ”</w:t>
      </w:r>
      <w:proofErr w:type="spellStart"/>
      <w:r w:rsidRPr="00791488">
        <w:rPr>
          <w:rFonts w:eastAsia="Times New Roman" w:cstheme="minorHAnsi"/>
          <w:lang w:val="en-US" w:eastAsia="sv-SE"/>
        </w:rPr>
        <w:t>Imediacy</w:t>
      </w:r>
      <w:proofErr w:type="spellEnd"/>
      <w:proofErr w:type="gramEnd"/>
      <w:r w:rsidRPr="00791488">
        <w:rPr>
          <w:rFonts w:eastAsia="Times New Roman" w:cstheme="minorHAnsi"/>
          <w:lang w:val="en-US" w:eastAsia="sv-SE"/>
        </w:rPr>
        <w:t xml:space="preserve">, Hypermediacy, and Remediation”, </w:t>
      </w:r>
      <w:r w:rsidRPr="00791488">
        <w:rPr>
          <w:rFonts w:eastAsia="Times New Roman" w:cstheme="minorHAnsi"/>
          <w:i/>
          <w:iCs/>
          <w:lang w:val="en-US" w:eastAsia="sv-SE"/>
        </w:rPr>
        <w:t xml:space="preserve">Remediation. Understanding New Media, </w:t>
      </w:r>
      <w:r w:rsidRPr="00791488">
        <w:rPr>
          <w:rFonts w:eastAsia="Times New Roman" w:cstheme="minorHAnsi"/>
          <w:lang w:val="en-US" w:eastAsia="sv-SE"/>
        </w:rPr>
        <w:t>s. 20</w:t>
      </w:r>
      <w:r>
        <w:rPr>
          <w:rFonts w:eastAsia="Times New Roman" w:cstheme="minorHAnsi"/>
          <w:lang w:val="en-US" w:eastAsia="sv-SE"/>
        </w:rPr>
        <w:t>–</w:t>
      </w:r>
      <w:r w:rsidRPr="00791488">
        <w:rPr>
          <w:rFonts w:eastAsia="Times New Roman" w:cstheme="minorHAnsi"/>
          <w:lang w:val="en-US" w:eastAsia="sv-SE"/>
        </w:rPr>
        <w:t xml:space="preserve">51. </w:t>
      </w:r>
      <w:r w:rsidRPr="00791488">
        <w:rPr>
          <w:rFonts w:eastAsia="Times New Roman" w:cstheme="minorHAnsi"/>
          <w:color w:val="0260BF"/>
          <w:lang w:val="en-US" w:eastAsia="sv-SE"/>
        </w:rPr>
        <w:t xml:space="preserve">https://monoskop.org/images/a/ae/Bolter_Jay_David_Grusin_Richard_Remediation_ Understanding_New_Media_low_quality.pdf </w:t>
      </w:r>
    </w:p>
    <w:p w:rsidR="001F44D5" w:rsidRPr="00791488" w:rsidRDefault="001F44D5" w:rsidP="001F44D5">
      <w:pPr>
        <w:spacing w:line="360" w:lineRule="auto"/>
        <w:rPr>
          <w:rFonts w:eastAsia="Times New Roman" w:cstheme="minorHAnsi"/>
          <w:lang w:val="en-US" w:eastAsia="sv-SE"/>
        </w:rPr>
      </w:pPr>
      <w:proofErr w:type="spellStart"/>
      <w:r w:rsidRPr="00791488">
        <w:rPr>
          <w:rFonts w:eastAsia="Times New Roman" w:cstheme="minorHAnsi"/>
          <w:bCs/>
          <w:lang w:val="en-US" w:eastAsia="sv-SE"/>
        </w:rPr>
        <w:t>Hayles</w:t>
      </w:r>
      <w:proofErr w:type="spellEnd"/>
      <w:r w:rsidRPr="00791488">
        <w:rPr>
          <w:rFonts w:eastAsia="Times New Roman" w:cstheme="minorHAnsi"/>
          <w:bCs/>
          <w:lang w:val="en-US" w:eastAsia="sv-SE"/>
        </w:rPr>
        <w:t xml:space="preserve">, </w:t>
      </w:r>
      <w:r w:rsidRPr="00791488">
        <w:rPr>
          <w:rFonts w:eastAsia="Times New Roman" w:cstheme="minorHAnsi"/>
          <w:lang w:val="en-US" w:eastAsia="sv-SE"/>
        </w:rPr>
        <w:t xml:space="preserve">N. Katherine: “Material Metaphors, </w:t>
      </w:r>
      <w:proofErr w:type="spellStart"/>
      <w:r w:rsidRPr="00791488">
        <w:rPr>
          <w:rFonts w:eastAsia="Times New Roman" w:cstheme="minorHAnsi"/>
          <w:lang w:val="en-US" w:eastAsia="sv-SE"/>
        </w:rPr>
        <w:t>Technotexts</w:t>
      </w:r>
      <w:proofErr w:type="spellEnd"/>
      <w:r w:rsidRPr="00791488">
        <w:rPr>
          <w:rFonts w:eastAsia="Times New Roman" w:cstheme="minorHAnsi"/>
          <w:lang w:val="en-US" w:eastAsia="sv-SE"/>
        </w:rPr>
        <w:t xml:space="preserve">, and Media-Specific Analysis”, </w:t>
      </w:r>
      <w:r w:rsidRPr="00791488">
        <w:rPr>
          <w:rFonts w:eastAsia="Times New Roman" w:cstheme="minorHAnsi"/>
          <w:i/>
          <w:iCs/>
          <w:lang w:val="en-US" w:eastAsia="sv-SE"/>
        </w:rPr>
        <w:t xml:space="preserve">Writing Machines </w:t>
      </w:r>
      <w:r w:rsidRPr="00791488">
        <w:rPr>
          <w:rFonts w:eastAsia="Times New Roman" w:cstheme="minorHAnsi"/>
          <w:lang w:val="en-US" w:eastAsia="sv-SE"/>
        </w:rPr>
        <w:t>(2002), s. 19-33</w:t>
      </w:r>
      <w:r w:rsidRPr="00791488">
        <w:rPr>
          <w:rFonts w:ascii="MS Gothic" w:eastAsia="MS Gothic" w:hAnsi="MS Gothic" w:cs="MS Gothic" w:hint="eastAsia"/>
          <w:lang w:val="en-US" w:eastAsia="sv-SE"/>
        </w:rPr>
        <w:t> </w:t>
      </w:r>
      <w:r w:rsidRPr="00791488">
        <w:rPr>
          <w:rFonts w:eastAsia="Times New Roman" w:cstheme="minorHAnsi"/>
          <w:lang w:val="en-US" w:eastAsia="sv-SE"/>
        </w:rPr>
        <w:t xml:space="preserve"> </w:t>
      </w:r>
    </w:p>
    <w:p w:rsidR="001F44D5" w:rsidRPr="00791488" w:rsidRDefault="001F44D5" w:rsidP="001F44D5">
      <w:pPr>
        <w:spacing w:line="360" w:lineRule="auto"/>
        <w:rPr>
          <w:rFonts w:eastAsia="Times New Roman" w:cstheme="minorHAnsi"/>
          <w:lang w:val="en-US" w:eastAsia="sv-SE"/>
        </w:rPr>
      </w:pPr>
      <w:r w:rsidRPr="00791488">
        <w:rPr>
          <w:rFonts w:eastAsia="Times New Roman" w:cstheme="minorHAnsi"/>
          <w:color w:val="0260BF"/>
          <w:lang w:val="en-US" w:eastAsia="sv-SE"/>
        </w:rPr>
        <w:lastRenderedPageBreak/>
        <w:t xml:space="preserve">https://monoskop.org/images/b/bf/Hayles_N_Katherine_Writing_Machines.pdf </w:t>
      </w:r>
    </w:p>
    <w:p w:rsidR="001F44D5" w:rsidRDefault="001F44D5" w:rsidP="001F44D5">
      <w:pPr>
        <w:spacing w:line="360" w:lineRule="auto"/>
        <w:rPr>
          <w:rFonts w:eastAsia="Times New Roman" w:cstheme="minorHAnsi"/>
          <w:color w:val="0260BF"/>
          <w:lang w:val="en-US" w:eastAsia="sv-SE"/>
        </w:rPr>
      </w:pPr>
      <w:r w:rsidRPr="00791488">
        <w:rPr>
          <w:rFonts w:eastAsia="Times New Roman" w:cstheme="minorHAnsi"/>
          <w:bCs/>
          <w:lang w:val="en-US" w:eastAsia="sv-SE"/>
        </w:rPr>
        <w:t>McLuhan</w:t>
      </w:r>
      <w:r w:rsidRPr="00791488">
        <w:rPr>
          <w:rFonts w:eastAsia="Times New Roman" w:cstheme="minorHAnsi"/>
          <w:lang w:val="en-US" w:eastAsia="sv-SE"/>
        </w:rPr>
        <w:t>, Marshall</w:t>
      </w:r>
      <w:proofErr w:type="gramStart"/>
      <w:r w:rsidRPr="00791488">
        <w:rPr>
          <w:rFonts w:eastAsia="Times New Roman" w:cstheme="minorHAnsi"/>
          <w:lang w:val="en-US" w:eastAsia="sv-SE"/>
        </w:rPr>
        <w:t>, ”The</w:t>
      </w:r>
      <w:proofErr w:type="gramEnd"/>
      <w:r w:rsidRPr="00791488">
        <w:rPr>
          <w:rFonts w:eastAsia="Times New Roman" w:cstheme="minorHAnsi"/>
          <w:lang w:val="en-US" w:eastAsia="sv-SE"/>
        </w:rPr>
        <w:t xml:space="preserve"> Medium is the Message”, </w:t>
      </w:r>
      <w:r w:rsidRPr="00791488">
        <w:rPr>
          <w:rFonts w:eastAsia="Times New Roman" w:cstheme="minorHAnsi"/>
          <w:i/>
          <w:iCs/>
          <w:lang w:val="en-US" w:eastAsia="sv-SE"/>
        </w:rPr>
        <w:t>Understanding Media: The Extensions of Man</w:t>
      </w:r>
      <w:r w:rsidRPr="00791488">
        <w:rPr>
          <w:rFonts w:eastAsia="Times New Roman" w:cstheme="minorHAnsi"/>
          <w:lang w:val="en-US" w:eastAsia="sv-SE"/>
        </w:rPr>
        <w:t xml:space="preserve">, </w:t>
      </w:r>
      <w:r w:rsidRPr="00791488">
        <w:rPr>
          <w:rFonts w:eastAsia="Times New Roman" w:cstheme="minorHAnsi"/>
          <w:color w:val="0260BF"/>
          <w:lang w:val="en-US" w:eastAsia="sv-SE"/>
        </w:rPr>
        <w:t xml:space="preserve">http://web.mit.edu/allanmc/www/mcluhan.mediummessage.pdf </w:t>
      </w:r>
    </w:p>
    <w:p w:rsidR="001F44D5" w:rsidRPr="001F44D5" w:rsidRDefault="001F44D5" w:rsidP="00E872C2">
      <w:pPr>
        <w:spacing w:line="360" w:lineRule="auto"/>
        <w:rPr>
          <w:rFonts w:eastAsia="Times New Roman" w:cstheme="minorHAnsi"/>
          <w:bCs/>
          <w:lang w:val="en-US" w:eastAsia="sv-SE"/>
        </w:rPr>
      </w:pPr>
    </w:p>
    <w:p w:rsidR="00791488" w:rsidRPr="00311FE7" w:rsidRDefault="00491344" w:rsidP="00E872C2">
      <w:pPr>
        <w:spacing w:line="360" w:lineRule="auto"/>
        <w:rPr>
          <w:rFonts w:eastAsia="Times New Roman" w:cstheme="minorHAnsi"/>
          <w:lang w:val="en-US" w:eastAsia="sv-SE"/>
        </w:rPr>
      </w:pPr>
      <w:r w:rsidRPr="00311FE7">
        <w:rPr>
          <w:rFonts w:eastAsia="Times New Roman" w:cstheme="minorHAnsi"/>
          <w:bCs/>
          <w:lang w:val="en-US" w:eastAsia="sv-SE"/>
        </w:rPr>
        <w:t xml:space="preserve">3. </w:t>
      </w:r>
      <w:proofErr w:type="spellStart"/>
      <w:r w:rsidR="008C2F6E" w:rsidRPr="00311FE7">
        <w:rPr>
          <w:rFonts w:eastAsia="Times New Roman" w:cstheme="minorHAnsi"/>
          <w:bCs/>
          <w:lang w:val="en-US" w:eastAsia="sv-SE"/>
        </w:rPr>
        <w:t>S</w:t>
      </w:r>
      <w:r w:rsidR="001F44D5" w:rsidRPr="00311FE7">
        <w:rPr>
          <w:rFonts w:eastAsia="Times New Roman" w:cstheme="minorHAnsi"/>
          <w:bCs/>
          <w:lang w:val="en-US" w:eastAsia="sv-SE"/>
        </w:rPr>
        <w:t>ubjekt</w:t>
      </w:r>
      <w:r w:rsidR="008C2F6E" w:rsidRPr="00311FE7">
        <w:rPr>
          <w:rFonts w:eastAsia="Times New Roman" w:cstheme="minorHAnsi"/>
          <w:bCs/>
          <w:lang w:val="en-US" w:eastAsia="sv-SE"/>
        </w:rPr>
        <w:t>steori</w:t>
      </w:r>
      <w:proofErr w:type="spellEnd"/>
    </w:p>
    <w:p w:rsidR="00E872C2" w:rsidRPr="00311FE7" w:rsidRDefault="00491344" w:rsidP="007D012F">
      <w:pPr>
        <w:spacing w:line="360" w:lineRule="auto"/>
        <w:rPr>
          <w:rFonts w:eastAsia="Times New Roman" w:cstheme="minorHAnsi"/>
          <w:bCs/>
          <w:lang w:val="en-US" w:eastAsia="sv-SE"/>
        </w:rPr>
      </w:pPr>
      <w:proofErr w:type="spellStart"/>
      <w:r w:rsidRPr="00311FE7">
        <w:rPr>
          <w:rFonts w:eastAsia="Times New Roman" w:cstheme="minorHAnsi"/>
          <w:bCs/>
          <w:lang w:val="en-US" w:eastAsia="sv-SE"/>
        </w:rPr>
        <w:t>Ti</w:t>
      </w:r>
      <w:proofErr w:type="spellEnd"/>
      <w:r w:rsidR="00791488" w:rsidRPr="00311FE7">
        <w:rPr>
          <w:rFonts w:eastAsia="Times New Roman" w:cstheme="minorHAnsi"/>
          <w:bCs/>
          <w:lang w:val="en-US" w:eastAsia="sv-SE"/>
        </w:rPr>
        <w:t xml:space="preserve"> </w:t>
      </w:r>
      <w:r w:rsidRPr="00311FE7">
        <w:rPr>
          <w:rFonts w:eastAsia="Times New Roman" w:cstheme="minorHAnsi"/>
          <w:bCs/>
          <w:lang w:val="en-US" w:eastAsia="sv-SE"/>
        </w:rPr>
        <w:t>3</w:t>
      </w:r>
      <w:r w:rsidR="00791488" w:rsidRPr="00311FE7">
        <w:rPr>
          <w:rFonts w:eastAsia="Times New Roman" w:cstheme="minorHAnsi"/>
          <w:bCs/>
          <w:lang w:val="en-US" w:eastAsia="sv-SE"/>
        </w:rPr>
        <w:t>/</w:t>
      </w:r>
      <w:r w:rsidRPr="00311FE7">
        <w:rPr>
          <w:rFonts w:eastAsia="Times New Roman" w:cstheme="minorHAnsi"/>
          <w:bCs/>
          <w:lang w:val="en-US" w:eastAsia="sv-SE"/>
        </w:rPr>
        <w:t>9</w:t>
      </w:r>
      <w:r w:rsidR="00791488" w:rsidRPr="00311FE7">
        <w:rPr>
          <w:rFonts w:eastAsia="Times New Roman" w:cstheme="minorHAnsi"/>
          <w:bCs/>
          <w:lang w:val="en-US" w:eastAsia="sv-SE"/>
        </w:rPr>
        <w:t>, kl. 1</w:t>
      </w:r>
      <w:r w:rsidRPr="00311FE7">
        <w:rPr>
          <w:rFonts w:eastAsia="Times New Roman" w:cstheme="minorHAnsi"/>
          <w:bCs/>
          <w:lang w:val="en-US" w:eastAsia="sv-SE"/>
        </w:rPr>
        <w:t>3</w:t>
      </w:r>
      <w:r w:rsidR="00791488" w:rsidRPr="00311FE7">
        <w:rPr>
          <w:rFonts w:eastAsia="Times New Roman" w:cstheme="minorHAnsi"/>
          <w:bCs/>
          <w:lang w:val="en-US" w:eastAsia="sv-SE"/>
        </w:rPr>
        <w:t>.15-1</w:t>
      </w:r>
      <w:r w:rsidRPr="00311FE7">
        <w:rPr>
          <w:rFonts w:eastAsia="Times New Roman" w:cstheme="minorHAnsi"/>
          <w:bCs/>
          <w:lang w:val="en-US" w:eastAsia="sv-SE"/>
        </w:rPr>
        <w:t>5</w:t>
      </w:r>
      <w:r w:rsidR="00791488" w:rsidRPr="00311FE7">
        <w:rPr>
          <w:rFonts w:eastAsia="Times New Roman" w:cstheme="minorHAnsi"/>
          <w:bCs/>
          <w:lang w:val="en-US" w:eastAsia="sv-SE"/>
        </w:rPr>
        <w:t xml:space="preserve">.00, </w:t>
      </w:r>
      <w:r w:rsidRPr="00311FE7">
        <w:rPr>
          <w:rFonts w:eastAsia="Times New Roman" w:cstheme="minorHAnsi"/>
          <w:bCs/>
          <w:lang w:val="en-US" w:eastAsia="sv-SE"/>
        </w:rPr>
        <w:t xml:space="preserve">IKKs </w:t>
      </w:r>
      <w:proofErr w:type="spellStart"/>
      <w:r w:rsidRPr="00311FE7">
        <w:rPr>
          <w:rFonts w:eastAsia="Times New Roman" w:cstheme="minorHAnsi"/>
          <w:bCs/>
          <w:lang w:val="en-US" w:eastAsia="sv-SE"/>
        </w:rPr>
        <w:t>bibliotek</w:t>
      </w:r>
      <w:proofErr w:type="spellEnd"/>
    </w:p>
    <w:p w:rsidR="00161429" w:rsidRPr="00C6084F" w:rsidRDefault="001F44D5" w:rsidP="007D012F">
      <w:pPr>
        <w:spacing w:line="360" w:lineRule="auto"/>
        <w:rPr>
          <w:rFonts w:eastAsia="Times New Roman" w:cstheme="minorHAnsi"/>
          <w:bCs/>
          <w:lang w:eastAsia="sv-SE"/>
        </w:rPr>
      </w:pPr>
      <w:r w:rsidRPr="00161429">
        <w:rPr>
          <w:rFonts w:eastAsia="Times New Roman" w:cstheme="minorHAnsi"/>
          <w:bCs/>
          <w:lang w:val="en-US" w:eastAsia="sv-SE"/>
        </w:rPr>
        <w:t>Foucault</w:t>
      </w:r>
      <w:r w:rsidR="000647B2" w:rsidRPr="00161429">
        <w:rPr>
          <w:rFonts w:eastAsia="Times New Roman" w:cstheme="minorHAnsi"/>
          <w:bCs/>
          <w:lang w:val="en-US" w:eastAsia="sv-SE"/>
        </w:rPr>
        <w:t>, Michel, ”</w:t>
      </w:r>
      <w:r w:rsidR="00161429">
        <w:t xml:space="preserve">The </w:t>
      </w:r>
      <w:proofErr w:type="spellStart"/>
      <w:r w:rsidR="00161429">
        <w:t>Subject</w:t>
      </w:r>
      <w:proofErr w:type="spellEnd"/>
      <w:r w:rsidR="00161429">
        <w:t xml:space="preserve"> and Power</w:t>
      </w:r>
      <w:r w:rsidR="008C2F6E">
        <w:rPr>
          <w:lang w:val="en-US"/>
        </w:rPr>
        <w:t>”</w:t>
      </w:r>
      <w:r w:rsidR="00161429">
        <w:t xml:space="preserve">, </w:t>
      </w:r>
      <w:r w:rsidR="00161429" w:rsidRPr="008C2F6E">
        <w:rPr>
          <w:i/>
        </w:rPr>
        <w:t xml:space="preserve">Critical </w:t>
      </w:r>
      <w:proofErr w:type="spellStart"/>
      <w:r w:rsidR="00161429" w:rsidRPr="008C2F6E">
        <w:rPr>
          <w:i/>
        </w:rPr>
        <w:t>Inquiry</w:t>
      </w:r>
      <w:proofErr w:type="spellEnd"/>
      <w:r w:rsidR="00161429">
        <w:t xml:space="preserve"> (1982): 4, s. 777–795</w:t>
      </w:r>
      <w:r w:rsidR="00C6084F">
        <w:t xml:space="preserve"> </w:t>
      </w:r>
      <w:hyperlink r:id="rId7" w:history="1">
        <w:r w:rsidR="00C6084F" w:rsidRPr="007E59AB">
          <w:rPr>
            <w:rStyle w:val="Hyperlnk"/>
            <w:rFonts w:eastAsia="Times New Roman" w:cstheme="minorHAnsi"/>
            <w:bCs/>
            <w:lang w:eastAsia="sv-SE"/>
          </w:rPr>
          <w:t>https://is.muni.cz/el/1423/podzim2008/SOC757/um/FOUCAULT_Subject_and_power.pdf</w:t>
        </w:r>
      </w:hyperlink>
    </w:p>
    <w:p w:rsidR="001F44D5" w:rsidRPr="007D012F" w:rsidRDefault="001F44D5" w:rsidP="007D012F">
      <w:pPr>
        <w:spacing w:line="360" w:lineRule="auto"/>
        <w:rPr>
          <w:rFonts w:eastAsia="Times New Roman" w:cstheme="minorHAnsi"/>
          <w:lang w:val="en-US" w:eastAsia="sv-SE"/>
        </w:rPr>
      </w:pPr>
      <w:r w:rsidRPr="007D012F">
        <w:rPr>
          <w:rFonts w:eastAsia="Times New Roman" w:cstheme="minorHAnsi"/>
          <w:bCs/>
          <w:lang w:val="en-US" w:eastAsia="sv-SE"/>
        </w:rPr>
        <w:t>Franzén</w:t>
      </w:r>
      <w:r w:rsidR="00161429" w:rsidRPr="007D012F">
        <w:rPr>
          <w:rFonts w:eastAsia="Times New Roman" w:cstheme="minorHAnsi"/>
          <w:bCs/>
          <w:lang w:val="en-US" w:eastAsia="sv-SE"/>
        </w:rPr>
        <w:t>, Carin</w:t>
      </w:r>
      <w:proofErr w:type="gramStart"/>
      <w:r w:rsidR="007D012F" w:rsidRPr="007D012F">
        <w:rPr>
          <w:rFonts w:eastAsia="Times New Roman" w:cstheme="minorHAnsi"/>
          <w:bCs/>
          <w:lang w:val="en-US" w:eastAsia="sv-SE"/>
        </w:rPr>
        <w:t>, ”</w:t>
      </w:r>
      <w:r w:rsidR="007D012F" w:rsidRPr="007D012F">
        <w:rPr>
          <w:rFonts w:eastAsia="Times New Roman" w:cstheme="minorHAnsi"/>
          <w:bCs/>
          <w:color w:val="000000"/>
          <w:shd w:val="clear" w:color="auto" w:fill="FFFFFF"/>
          <w:lang w:val="en-US" w:eastAsia="sv-SE"/>
        </w:rPr>
        <w:t>Subjects</w:t>
      </w:r>
      <w:proofErr w:type="gramEnd"/>
      <w:r w:rsidR="007D012F" w:rsidRPr="007D012F">
        <w:rPr>
          <w:rFonts w:eastAsia="Times New Roman" w:cstheme="minorHAnsi"/>
          <w:bCs/>
          <w:color w:val="000000"/>
          <w:shd w:val="clear" w:color="auto" w:fill="FFFFFF"/>
          <w:lang w:val="en-US" w:eastAsia="sv-SE"/>
        </w:rPr>
        <w:t xml:space="preserve"> of Sovereign Control and the Art of Critique in the Early Modern Period”, </w:t>
      </w:r>
      <w:r w:rsidR="007D012F" w:rsidRPr="00C6084F">
        <w:rPr>
          <w:rFonts w:eastAsia="Times New Roman" w:cstheme="minorHAnsi"/>
          <w:bCs/>
          <w:i/>
          <w:color w:val="000000"/>
          <w:shd w:val="clear" w:color="auto" w:fill="FFFFFF"/>
          <w:lang w:val="en-US" w:eastAsia="sv-SE"/>
        </w:rPr>
        <w:t>Control Culture: Foucault and Deleuze after Discipline</w:t>
      </w:r>
      <w:r w:rsidR="007D012F" w:rsidRPr="007D012F">
        <w:rPr>
          <w:rFonts w:eastAsia="Times New Roman" w:cstheme="minorHAnsi"/>
          <w:bCs/>
          <w:color w:val="000000"/>
          <w:shd w:val="clear" w:color="auto" w:fill="FFFFFF"/>
          <w:lang w:val="en-US" w:eastAsia="sv-SE"/>
        </w:rPr>
        <w:t xml:space="preserve"> (2018), s. 63–81 (Lisam)</w:t>
      </w:r>
    </w:p>
    <w:p w:rsidR="001F44D5" w:rsidRPr="008173EB" w:rsidRDefault="001F44D5" w:rsidP="008173EB">
      <w:pPr>
        <w:pStyle w:val="Normalwebb"/>
        <w:spacing w:before="0" w:beforeAutospacing="0" w:after="0" w:afterAutospacing="0" w:line="360" w:lineRule="auto"/>
        <w:rPr>
          <w:rFonts w:cstheme="minorHAnsi"/>
        </w:rPr>
      </w:pPr>
      <w:r w:rsidRPr="007D012F">
        <w:rPr>
          <w:rFonts w:asciiTheme="minorHAnsi" w:hAnsiTheme="minorHAnsi" w:cstheme="minorHAnsi"/>
          <w:bCs/>
        </w:rPr>
        <w:t>Johansson</w:t>
      </w:r>
      <w:r w:rsidR="007D012F" w:rsidRPr="007D012F">
        <w:rPr>
          <w:rFonts w:asciiTheme="minorHAnsi" w:hAnsiTheme="minorHAnsi" w:cstheme="minorHAnsi"/>
          <w:bCs/>
        </w:rPr>
        <w:t xml:space="preserve">, Anders, </w:t>
      </w:r>
      <w:r w:rsidR="007D012F" w:rsidRPr="007D012F">
        <w:rPr>
          <w:rFonts w:asciiTheme="minorHAnsi" w:hAnsiTheme="minorHAnsi" w:cstheme="minorHAnsi"/>
        </w:rPr>
        <w:t xml:space="preserve">Johansson, </w:t>
      </w:r>
      <w:proofErr w:type="spellStart"/>
      <w:r w:rsidR="007D012F" w:rsidRPr="007D012F">
        <w:rPr>
          <w:rFonts w:asciiTheme="minorHAnsi" w:hAnsiTheme="minorHAnsi" w:cstheme="minorHAnsi"/>
          <w:i/>
          <w:iCs/>
        </w:rPr>
        <w:t>Självskrivna</w:t>
      </w:r>
      <w:proofErr w:type="spellEnd"/>
      <w:r w:rsidR="007D012F" w:rsidRPr="007D012F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7D012F" w:rsidRPr="007D012F">
        <w:rPr>
          <w:rFonts w:asciiTheme="minorHAnsi" w:hAnsiTheme="minorHAnsi" w:cstheme="minorHAnsi"/>
          <w:i/>
          <w:iCs/>
        </w:rPr>
        <w:t>män</w:t>
      </w:r>
      <w:proofErr w:type="spellEnd"/>
      <w:r w:rsidR="007D012F" w:rsidRPr="007D012F">
        <w:rPr>
          <w:rFonts w:asciiTheme="minorHAnsi" w:hAnsiTheme="minorHAnsi" w:cstheme="minorHAnsi"/>
          <w:i/>
          <w:iCs/>
        </w:rPr>
        <w:t>. Subjektiveringens dialektik</w:t>
      </w:r>
      <w:r w:rsidR="008173EB">
        <w:rPr>
          <w:rFonts w:asciiTheme="minorHAnsi" w:hAnsiTheme="minorHAnsi" w:cstheme="minorHAnsi"/>
        </w:rPr>
        <w:t xml:space="preserve"> (2015), s. </w:t>
      </w:r>
      <w:r w:rsidR="00C6084F">
        <w:rPr>
          <w:rFonts w:asciiTheme="minorHAnsi" w:hAnsiTheme="minorHAnsi" w:cstheme="minorHAnsi"/>
        </w:rPr>
        <w:t xml:space="preserve">13–27 </w:t>
      </w:r>
      <w:r w:rsidR="008173EB">
        <w:rPr>
          <w:rFonts w:asciiTheme="minorHAnsi" w:hAnsiTheme="minorHAnsi" w:cstheme="minorHAnsi"/>
        </w:rPr>
        <w:t>(Lisam)</w:t>
      </w:r>
    </w:p>
    <w:p w:rsidR="00116604" w:rsidRPr="000647B2" w:rsidRDefault="00116604" w:rsidP="00E872C2">
      <w:pPr>
        <w:spacing w:line="360" w:lineRule="auto"/>
        <w:rPr>
          <w:rFonts w:eastAsia="Times New Roman" w:cstheme="minorHAnsi"/>
          <w:bCs/>
          <w:lang w:val="sv-SE" w:eastAsia="sv-SE"/>
        </w:rPr>
      </w:pPr>
    </w:p>
    <w:p w:rsidR="00791488" w:rsidRPr="008C2F6E" w:rsidRDefault="00791488" w:rsidP="00E872C2">
      <w:pPr>
        <w:spacing w:line="360" w:lineRule="auto"/>
        <w:rPr>
          <w:rFonts w:eastAsia="Times New Roman" w:cstheme="minorHAnsi"/>
          <w:bCs/>
          <w:lang w:val="en-US" w:eastAsia="sv-SE"/>
        </w:rPr>
      </w:pPr>
      <w:r w:rsidRPr="008C2F6E">
        <w:rPr>
          <w:rFonts w:eastAsia="Times New Roman" w:cstheme="minorHAnsi"/>
          <w:bCs/>
          <w:lang w:val="en-US" w:eastAsia="sv-SE"/>
        </w:rPr>
        <w:t xml:space="preserve">4. </w:t>
      </w:r>
      <w:proofErr w:type="spellStart"/>
      <w:r w:rsidR="00116604" w:rsidRPr="008C2F6E">
        <w:rPr>
          <w:rFonts w:eastAsia="Times New Roman" w:cstheme="minorHAnsi"/>
          <w:bCs/>
          <w:lang w:val="en-US" w:eastAsia="sv-SE"/>
        </w:rPr>
        <w:t>Affektteori</w:t>
      </w:r>
      <w:proofErr w:type="spellEnd"/>
    </w:p>
    <w:p w:rsidR="001F44D5" w:rsidRPr="008C2F6E" w:rsidRDefault="001F44D5" w:rsidP="00E872C2">
      <w:pPr>
        <w:spacing w:line="360" w:lineRule="auto"/>
        <w:rPr>
          <w:rFonts w:eastAsia="Times New Roman" w:cstheme="minorHAnsi"/>
          <w:lang w:val="en-US" w:eastAsia="sv-SE"/>
        </w:rPr>
      </w:pPr>
      <w:r w:rsidRPr="008C2F6E">
        <w:rPr>
          <w:rFonts w:eastAsia="Times New Roman" w:cstheme="minorHAnsi"/>
          <w:lang w:val="en-US" w:eastAsia="sv-SE"/>
        </w:rPr>
        <w:t xml:space="preserve">To 5/9, 13.15 – 15.00, </w:t>
      </w:r>
      <w:proofErr w:type="spellStart"/>
      <w:r w:rsidRPr="008C2F6E">
        <w:rPr>
          <w:rFonts w:eastAsia="Times New Roman" w:cstheme="minorHAnsi"/>
          <w:lang w:val="en-US" w:eastAsia="sv-SE"/>
        </w:rPr>
        <w:t>Språklådan</w:t>
      </w:r>
      <w:proofErr w:type="spellEnd"/>
    </w:p>
    <w:p w:rsidR="00116604" w:rsidRDefault="00116604" w:rsidP="00116604">
      <w:pPr>
        <w:spacing w:line="360" w:lineRule="auto"/>
        <w:rPr>
          <w:rFonts w:eastAsia="Times New Roman" w:cstheme="minorHAnsi"/>
          <w:color w:val="000000" w:themeColor="text1"/>
          <w:lang w:val="en-US" w:eastAsia="sv-SE"/>
        </w:rPr>
      </w:pPr>
      <w:r w:rsidRPr="00116604">
        <w:rPr>
          <w:rFonts w:eastAsia="Times New Roman" w:cstheme="minorHAnsi"/>
          <w:color w:val="000000" w:themeColor="text1"/>
          <w:lang w:val="en-US" w:eastAsia="sv-SE"/>
        </w:rPr>
        <w:t xml:space="preserve">Ahmed, Sara, </w:t>
      </w:r>
      <w:r w:rsidRPr="001F44D5">
        <w:rPr>
          <w:rFonts w:eastAsia="Times New Roman" w:cstheme="minorHAnsi"/>
          <w:i/>
          <w:color w:val="000000" w:themeColor="text1"/>
          <w:lang w:val="en-US" w:eastAsia="sv-SE"/>
        </w:rPr>
        <w:t>The Cultural Politics of Emotions</w:t>
      </w:r>
      <w:r>
        <w:rPr>
          <w:rFonts w:eastAsia="Times New Roman" w:cstheme="minorHAnsi"/>
          <w:color w:val="000000" w:themeColor="text1"/>
          <w:lang w:val="en-US" w:eastAsia="sv-SE"/>
        </w:rPr>
        <w:t>, (e-</w:t>
      </w:r>
      <w:proofErr w:type="spellStart"/>
      <w:r>
        <w:rPr>
          <w:rFonts w:eastAsia="Times New Roman" w:cstheme="minorHAnsi"/>
          <w:color w:val="000000" w:themeColor="text1"/>
          <w:lang w:val="en-US" w:eastAsia="sv-SE"/>
        </w:rPr>
        <w:t>bok</w:t>
      </w:r>
      <w:proofErr w:type="spellEnd"/>
      <w:r>
        <w:rPr>
          <w:rFonts w:eastAsia="Times New Roman" w:cstheme="minorHAnsi"/>
          <w:color w:val="000000" w:themeColor="text1"/>
          <w:lang w:val="en-US" w:eastAsia="sv-SE"/>
        </w:rPr>
        <w:t>), s. 1-18.</w:t>
      </w:r>
    </w:p>
    <w:p w:rsidR="00116604" w:rsidRPr="00856511" w:rsidRDefault="00116604" w:rsidP="00116604">
      <w:pPr>
        <w:spacing w:line="360" w:lineRule="auto"/>
        <w:rPr>
          <w:rFonts w:eastAsia="Times New Roman" w:cstheme="minorHAnsi"/>
          <w:color w:val="000000" w:themeColor="text1"/>
          <w:lang w:val="en-US" w:eastAsia="sv-SE"/>
        </w:rPr>
      </w:pPr>
      <w:r w:rsidRPr="00856511">
        <w:rPr>
          <w:rFonts w:eastAsia="Times New Roman" w:cstheme="minorHAnsi"/>
          <w:color w:val="000000" w:themeColor="text1"/>
          <w:lang w:val="en-US" w:eastAsia="sv-SE"/>
        </w:rPr>
        <w:t>Massumi</w:t>
      </w:r>
      <w:r w:rsidR="008173EB" w:rsidRPr="00856511">
        <w:rPr>
          <w:rFonts w:eastAsia="Times New Roman" w:cstheme="minorHAnsi"/>
          <w:color w:val="000000" w:themeColor="text1"/>
          <w:lang w:val="en-US" w:eastAsia="sv-SE"/>
        </w:rPr>
        <w:t xml:space="preserve">, </w:t>
      </w:r>
      <w:r w:rsidR="00856511" w:rsidRPr="00856511">
        <w:rPr>
          <w:rFonts w:eastAsia="Times New Roman" w:cstheme="minorHAnsi"/>
          <w:color w:val="000000" w:themeColor="text1"/>
          <w:lang w:val="en-US" w:eastAsia="sv-SE"/>
        </w:rPr>
        <w:t>Brian</w:t>
      </w:r>
      <w:r w:rsidR="00856511">
        <w:rPr>
          <w:rFonts w:eastAsia="Times New Roman" w:cstheme="minorHAnsi"/>
          <w:color w:val="000000" w:themeColor="text1"/>
          <w:lang w:val="en-US" w:eastAsia="sv-SE"/>
        </w:rPr>
        <w:t xml:space="preserve">, </w:t>
      </w:r>
      <w:r w:rsidR="00856511" w:rsidRPr="00856511">
        <w:rPr>
          <w:rFonts w:eastAsia="Times New Roman" w:cstheme="minorHAnsi"/>
          <w:i/>
          <w:color w:val="000000" w:themeColor="text1"/>
          <w:lang w:val="en-US" w:eastAsia="sv-SE"/>
        </w:rPr>
        <w:t>Politics of affect</w:t>
      </w:r>
      <w:r w:rsidR="00856511">
        <w:rPr>
          <w:rFonts w:eastAsia="Times New Roman" w:cstheme="minorHAnsi"/>
          <w:color w:val="000000" w:themeColor="text1"/>
          <w:lang w:val="en-US" w:eastAsia="sv-SE"/>
        </w:rPr>
        <w:t xml:space="preserve"> (2015), s. vii–xii; 204–215 (Lisam)</w:t>
      </w:r>
    </w:p>
    <w:p w:rsidR="001F44D5" w:rsidRPr="00856511" w:rsidRDefault="001F44D5" w:rsidP="00116604">
      <w:pPr>
        <w:spacing w:line="360" w:lineRule="auto"/>
        <w:rPr>
          <w:rFonts w:eastAsia="Times New Roman" w:cstheme="minorHAnsi"/>
          <w:color w:val="000000" w:themeColor="text1"/>
          <w:lang w:val="en-US" w:eastAsia="sv-SE"/>
        </w:rPr>
      </w:pPr>
      <w:r w:rsidRPr="00856511">
        <w:rPr>
          <w:rFonts w:eastAsia="Times New Roman" w:cstheme="minorHAnsi"/>
          <w:color w:val="000000" w:themeColor="text1"/>
          <w:lang w:val="en-US" w:eastAsia="sv-SE"/>
        </w:rPr>
        <w:t>Ngai</w:t>
      </w:r>
      <w:r w:rsidR="00856511">
        <w:rPr>
          <w:rFonts w:eastAsia="Times New Roman" w:cstheme="minorHAnsi"/>
          <w:color w:val="000000" w:themeColor="text1"/>
          <w:lang w:val="en-US" w:eastAsia="sv-SE"/>
        </w:rPr>
        <w:t xml:space="preserve">, </w:t>
      </w:r>
      <w:proofErr w:type="spellStart"/>
      <w:r w:rsidR="00856511">
        <w:rPr>
          <w:rFonts w:eastAsia="Times New Roman" w:cstheme="minorHAnsi"/>
          <w:color w:val="000000" w:themeColor="text1"/>
          <w:lang w:val="en-US" w:eastAsia="sv-SE"/>
        </w:rPr>
        <w:t>Sianne</w:t>
      </w:r>
      <w:proofErr w:type="spellEnd"/>
      <w:r w:rsidR="00856511">
        <w:rPr>
          <w:rFonts w:eastAsia="Times New Roman" w:cstheme="minorHAnsi"/>
          <w:color w:val="000000" w:themeColor="text1"/>
          <w:lang w:val="en-US" w:eastAsia="sv-SE"/>
        </w:rPr>
        <w:t xml:space="preserve">, </w:t>
      </w:r>
      <w:r w:rsidR="00856511" w:rsidRPr="00856511">
        <w:rPr>
          <w:rFonts w:eastAsia="Times New Roman" w:cstheme="minorHAnsi"/>
          <w:i/>
          <w:color w:val="000000" w:themeColor="text1"/>
          <w:lang w:val="en-US" w:eastAsia="sv-SE"/>
        </w:rPr>
        <w:t>Ugly Feelings</w:t>
      </w:r>
      <w:r w:rsidR="00856511">
        <w:rPr>
          <w:rFonts w:eastAsia="Times New Roman" w:cstheme="minorHAnsi"/>
          <w:color w:val="000000" w:themeColor="text1"/>
          <w:lang w:val="en-US" w:eastAsia="sv-SE"/>
        </w:rPr>
        <w:t>, (e-</w:t>
      </w:r>
      <w:proofErr w:type="spellStart"/>
      <w:r w:rsidR="00856511">
        <w:rPr>
          <w:rFonts w:eastAsia="Times New Roman" w:cstheme="minorHAnsi"/>
          <w:color w:val="000000" w:themeColor="text1"/>
          <w:lang w:val="en-US" w:eastAsia="sv-SE"/>
        </w:rPr>
        <w:t>bok</w:t>
      </w:r>
      <w:proofErr w:type="spellEnd"/>
      <w:r w:rsidR="00856511">
        <w:rPr>
          <w:rFonts w:eastAsia="Times New Roman" w:cstheme="minorHAnsi"/>
          <w:color w:val="000000" w:themeColor="text1"/>
          <w:lang w:val="en-US" w:eastAsia="sv-SE"/>
        </w:rPr>
        <w:t>), s. 1–37.</w:t>
      </w:r>
    </w:p>
    <w:p w:rsidR="00A37554" w:rsidRPr="00856511" w:rsidRDefault="00A37554" w:rsidP="00E872C2">
      <w:pPr>
        <w:spacing w:line="360" w:lineRule="auto"/>
        <w:rPr>
          <w:rFonts w:eastAsia="Times New Roman" w:cstheme="minorHAnsi"/>
          <w:lang w:val="en-US" w:eastAsia="sv-SE"/>
        </w:rPr>
      </w:pPr>
    </w:p>
    <w:p w:rsidR="00791488" w:rsidRPr="00C6084F" w:rsidRDefault="00791488" w:rsidP="00E872C2">
      <w:pPr>
        <w:spacing w:line="360" w:lineRule="auto"/>
        <w:rPr>
          <w:rFonts w:eastAsia="Times New Roman" w:cstheme="minorHAnsi"/>
          <w:bCs/>
          <w:lang w:val="en-US" w:eastAsia="sv-SE"/>
        </w:rPr>
      </w:pPr>
      <w:r w:rsidRPr="00C6084F">
        <w:rPr>
          <w:rFonts w:eastAsia="Times New Roman" w:cstheme="minorHAnsi"/>
          <w:bCs/>
          <w:lang w:val="en-US" w:eastAsia="sv-SE"/>
        </w:rPr>
        <w:t xml:space="preserve">5. </w:t>
      </w:r>
      <w:r w:rsidR="001F44D5" w:rsidRPr="00C6084F">
        <w:rPr>
          <w:rFonts w:eastAsia="Times New Roman" w:cstheme="minorHAnsi"/>
          <w:bCs/>
          <w:lang w:val="en-US" w:eastAsia="sv-SE"/>
        </w:rPr>
        <w:t>Performativitet</w:t>
      </w:r>
    </w:p>
    <w:p w:rsidR="001F44D5" w:rsidRPr="00C6084F" w:rsidRDefault="001F44D5" w:rsidP="00E872C2">
      <w:pPr>
        <w:spacing w:line="360" w:lineRule="auto"/>
        <w:rPr>
          <w:rFonts w:eastAsia="Times New Roman" w:cstheme="minorHAnsi"/>
          <w:lang w:val="en-US" w:eastAsia="sv-SE"/>
        </w:rPr>
      </w:pPr>
      <w:r w:rsidRPr="00C6084F">
        <w:rPr>
          <w:rFonts w:eastAsia="Times New Roman" w:cstheme="minorHAnsi"/>
          <w:lang w:val="en-US" w:eastAsia="sv-SE"/>
        </w:rPr>
        <w:t xml:space="preserve">Må 9/9, kl. 13.15 – 15.00, IKKs </w:t>
      </w:r>
      <w:proofErr w:type="spellStart"/>
      <w:r w:rsidRPr="00C6084F">
        <w:rPr>
          <w:rFonts w:eastAsia="Times New Roman" w:cstheme="minorHAnsi"/>
          <w:lang w:val="en-US" w:eastAsia="sv-SE"/>
        </w:rPr>
        <w:t>bibliotek</w:t>
      </w:r>
      <w:proofErr w:type="spellEnd"/>
    </w:p>
    <w:p w:rsidR="000647B2" w:rsidRPr="000647B2" w:rsidRDefault="001F44D5" w:rsidP="001F44D5">
      <w:pPr>
        <w:spacing w:line="360" w:lineRule="auto"/>
        <w:rPr>
          <w:rFonts w:eastAsia="Times New Roman" w:cstheme="minorHAnsi"/>
          <w:color w:val="0260BF"/>
          <w:lang w:val="en-US" w:eastAsia="sv-SE"/>
        </w:rPr>
      </w:pPr>
      <w:r w:rsidRPr="000647B2">
        <w:rPr>
          <w:rFonts w:eastAsia="Times New Roman" w:cstheme="minorHAnsi"/>
          <w:bCs/>
          <w:lang w:val="en-US" w:eastAsia="sv-SE"/>
        </w:rPr>
        <w:t xml:space="preserve">Austin, </w:t>
      </w:r>
      <w:r w:rsidRPr="000647B2">
        <w:rPr>
          <w:rFonts w:eastAsia="Times New Roman" w:cstheme="minorHAnsi"/>
          <w:lang w:val="en-US" w:eastAsia="sv-SE"/>
        </w:rPr>
        <w:t xml:space="preserve">J. L., </w:t>
      </w:r>
      <w:r w:rsidRPr="000647B2">
        <w:rPr>
          <w:rFonts w:eastAsia="Times New Roman" w:cstheme="minorHAnsi"/>
          <w:i/>
          <w:iCs/>
          <w:lang w:val="en-US" w:eastAsia="sv-SE"/>
        </w:rPr>
        <w:t>How to do things with words</w:t>
      </w:r>
      <w:r w:rsidRPr="000647B2">
        <w:rPr>
          <w:rFonts w:eastAsia="Times New Roman" w:cstheme="minorHAnsi"/>
          <w:lang w:val="en-US" w:eastAsia="sv-SE"/>
        </w:rPr>
        <w:t xml:space="preserve">, s. 1–11 </w:t>
      </w:r>
      <w:r w:rsidRPr="000647B2">
        <w:rPr>
          <w:rFonts w:eastAsia="Times New Roman" w:cstheme="minorHAnsi"/>
          <w:color w:val="0260BF"/>
          <w:lang w:val="en-US" w:eastAsia="sv-SE"/>
        </w:rPr>
        <w:t>http://pubman.mpdl.mpg.de/pubman/item/escidoc:2271128:3/component/escidoc:227 1430/austin_1962_how-to-do-things-with-words.pdf</w:t>
      </w:r>
    </w:p>
    <w:p w:rsidR="008C2F6E" w:rsidRDefault="001F44D5" w:rsidP="001F44D5">
      <w:pPr>
        <w:spacing w:line="360" w:lineRule="auto"/>
        <w:rPr>
          <w:rFonts w:eastAsia="Times New Roman" w:cstheme="minorHAnsi"/>
          <w:lang w:val="en-US" w:eastAsia="sv-SE"/>
        </w:rPr>
      </w:pPr>
      <w:proofErr w:type="spellStart"/>
      <w:r w:rsidRPr="00116604">
        <w:rPr>
          <w:rFonts w:eastAsia="Times New Roman" w:cstheme="minorHAnsi"/>
          <w:bCs/>
          <w:lang w:val="sv-SE" w:eastAsia="sv-SE"/>
        </w:rPr>
        <w:t>Barad</w:t>
      </w:r>
      <w:proofErr w:type="spellEnd"/>
      <w:r w:rsidRPr="00116604">
        <w:rPr>
          <w:rFonts w:eastAsia="Times New Roman" w:cstheme="minorHAnsi"/>
          <w:lang w:val="sv-SE" w:eastAsia="sv-SE"/>
        </w:rPr>
        <w:t xml:space="preserve">, Karen, ”Posthumanistisk </w:t>
      </w:r>
      <w:proofErr w:type="spellStart"/>
      <w:r w:rsidRPr="00116604">
        <w:rPr>
          <w:rFonts w:eastAsia="Times New Roman" w:cstheme="minorHAnsi"/>
          <w:lang w:val="sv-SE" w:eastAsia="sv-SE"/>
        </w:rPr>
        <w:t>performativitet</w:t>
      </w:r>
      <w:proofErr w:type="spellEnd"/>
      <w:r w:rsidRPr="00116604">
        <w:rPr>
          <w:rFonts w:eastAsia="Times New Roman" w:cstheme="minorHAnsi"/>
          <w:lang w:val="sv-SE" w:eastAsia="sv-SE"/>
        </w:rPr>
        <w:t xml:space="preserve">: mot en </w:t>
      </w:r>
      <w:proofErr w:type="spellStart"/>
      <w:r w:rsidRPr="00116604">
        <w:rPr>
          <w:rFonts w:eastAsia="Times New Roman" w:cstheme="minorHAnsi"/>
          <w:lang w:val="sv-SE" w:eastAsia="sv-SE"/>
        </w:rPr>
        <w:t>förståelse</w:t>
      </w:r>
      <w:proofErr w:type="spellEnd"/>
      <w:r w:rsidRPr="00116604">
        <w:rPr>
          <w:rFonts w:eastAsia="Times New Roman" w:cstheme="minorHAnsi"/>
          <w:lang w:val="sv-SE" w:eastAsia="sv-SE"/>
        </w:rPr>
        <w:t xml:space="preserve"> av vad materia betyder”, </w:t>
      </w:r>
      <w:r w:rsidRPr="00116604">
        <w:rPr>
          <w:rFonts w:eastAsia="Times New Roman" w:cstheme="minorHAnsi"/>
          <w:i/>
          <w:iCs/>
          <w:lang w:val="sv-SE" w:eastAsia="sv-SE"/>
        </w:rPr>
        <w:t>Posthumanistiska nyckeltexter</w:t>
      </w:r>
      <w:r w:rsidRPr="00116604">
        <w:rPr>
          <w:rFonts w:eastAsia="Times New Roman" w:cstheme="minorHAnsi"/>
          <w:lang w:val="sv-SE" w:eastAsia="sv-SE"/>
        </w:rPr>
        <w:t xml:space="preserve">, red. </w:t>
      </w:r>
      <w:proofErr w:type="spellStart"/>
      <w:r w:rsidRPr="00311FE7">
        <w:rPr>
          <w:rFonts w:eastAsia="Times New Roman" w:cstheme="minorHAnsi"/>
          <w:lang w:val="en-US" w:eastAsia="sv-SE"/>
        </w:rPr>
        <w:t>Åsberg</w:t>
      </w:r>
      <w:proofErr w:type="spellEnd"/>
      <w:r w:rsidR="008C2F6E">
        <w:rPr>
          <w:rFonts w:eastAsia="Times New Roman" w:cstheme="minorHAnsi"/>
          <w:lang w:val="en-US" w:eastAsia="sv-SE"/>
        </w:rPr>
        <w:t>, m fl.</w:t>
      </w:r>
      <w:r w:rsidRPr="00791488">
        <w:rPr>
          <w:rFonts w:eastAsia="Times New Roman" w:cstheme="minorHAnsi"/>
          <w:lang w:val="en-US" w:eastAsia="sv-SE"/>
        </w:rPr>
        <w:t xml:space="preserve"> (2012), s. 77</w:t>
      </w:r>
      <w:r>
        <w:rPr>
          <w:rFonts w:eastAsia="Times New Roman" w:cstheme="minorHAnsi"/>
          <w:lang w:val="en-US" w:eastAsia="sv-SE"/>
        </w:rPr>
        <w:t>–</w:t>
      </w:r>
      <w:r w:rsidRPr="00791488">
        <w:rPr>
          <w:rFonts w:eastAsia="Times New Roman" w:cstheme="minorHAnsi"/>
          <w:lang w:val="en-US" w:eastAsia="sv-SE"/>
        </w:rPr>
        <w:t>88</w:t>
      </w:r>
      <w:r>
        <w:rPr>
          <w:rFonts w:eastAsia="Times New Roman" w:cstheme="minorHAnsi"/>
          <w:lang w:val="en-US" w:eastAsia="sv-SE"/>
        </w:rPr>
        <w:t xml:space="preserve"> (Lisam)</w:t>
      </w:r>
    </w:p>
    <w:p w:rsidR="008C2F6E" w:rsidRDefault="001F44D5" w:rsidP="001F44D5">
      <w:pPr>
        <w:spacing w:line="360" w:lineRule="auto"/>
        <w:rPr>
          <w:rFonts w:eastAsia="Times New Roman" w:cstheme="minorHAnsi"/>
          <w:lang w:val="en-US" w:eastAsia="sv-SE"/>
        </w:rPr>
      </w:pPr>
      <w:r w:rsidRPr="006456F0">
        <w:rPr>
          <w:rFonts w:eastAsia="Times New Roman" w:cstheme="minorHAnsi"/>
          <w:bCs/>
          <w:lang w:val="en-US" w:eastAsia="sv-SE"/>
        </w:rPr>
        <w:t xml:space="preserve">Butler, </w:t>
      </w:r>
      <w:r w:rsidRPr="006456F0">
        <w:rPr>
          <w:rFonts w:eastAsia="Times New Roman" w:cstheme="minorHAnsi"/>
          <w:lang w:val="en-US" w:eastAsia="sv-SE"/>
        </w:rPr>
        <w:t>Judith</w:t>
      </w:r>
      <w:proofErr w:type="gramStart"/>
      <w:r w:rsidRPr="006456F0">
        <w:rPr>
          <w:rFonts w:eastAsia="Times New Roman" w:cstheme="minorHAnsi"/>
          <w:lang w:val="en-US" w:eastAsia="sv-SE"/>
        </w:rPr>
        <w:t>, ”Introduction</w:t>
      </w:r>
      <w:proofErr w:type="gramEnd"/>
      <w:r w:rsidRPr="006456F0">
        <w:rPr>
          <w:rFonts w:eastAsia="Times New Roman" w:cstheme="minorHAnsi"/>
          <w:lang w:val="en-US" w:eastAsia="sv-SE"/>
        </w:rPr>
        <w:t xml:space="preserve">. </w:t>
      </w:r>
      <w:r w:rsidRPr="00791488">
        <w:rPr>
          <w:rFonts w:eastAsia="Times New Roman" w:cstheme="minorHAnsi"/>
          <w:lang w:val="en-US" w:eastAsia="sv-SE"/>
        </w:rPr>
        <w:t xml:space="preserve">On Linguistic Vulnerability”, </w:t>
      </w:r>
      <w:r w:rsidRPr="00791488">
        <w:rPr>
          <w:rFonts w:eastAsia="Times New Roman" w:cstheme="minorHAnsi"/>
          <w:i/>
          <w:iCs/>
          <w:lang w:val="en-US" w:eastAsia="sv-SE"/>
        </w:rPr>
        <w:t xml:space="preserve">Excitable Speech. A Politics of the Performative </w:t>
      </w:r>
      <w:r w:rsidRPr="00791488">
        <w:rPr>
          <w:rFonts w:eastAsia="Times New Roman" w:cstheme="minorHAnsi"/>
          <w:lang w:val="en-US" w:eastAsia="sv-SE"/>
        </w:rPr>
        <w:t>(1997), s. 1-42</w:t>
      </w:r>
    </w:p>
    <w:p w:rsidR="001F44D5" w:rsidRPr="00791488" w:rsidRDefault="001F44D5" w:rsidP="001F44D5">
      <w:pPr>
        <w:spacing w:line="360" w:lineRule="auto"/>
        <w:rPr>
          <w:rFonts w:eastAsia="Times New Roman" w:cstheme="minorHAnsi"/>
          <w:lang w:val="en-US" w:eastAsia="sv-SE"/>
        </w:rPr>
      </w:pPr>
      <w:r w:rsidRPr="00791488">
        <w:rPr>
          <w:rFonts w:eastAsia="Times New Roman" w:cstheme="minorHAnsi"/>
          <w:color w:val="0260BF"/>
          <w:lang w:val="en-US" w:eastAsia="sv-SE"/>
        </w:rPr>
        <w:t>https://monoskop.org/images/5/54/Butler_Judith_Excitable_Speech_A_Politics_of_th e_Performative_1997.pdf</w:t>
      </w:r>
    </w:p>
    <w:p w:rsidR="001F44D5" w:rsidRDefault="001F44D5" w:rsidP="001F44D5">
      <w:pPr>
        <w:spacing w:line="360" w:lineRule="auto"/>
        <w:rPr>
          <w:rFonts w:eastAsia="Times New Roman" w:cstheme="minorHAnsi"/>
          <w:lang w:val="en-US" w:eastAsia="sv-SE"/>
        </w:rPr>
      </w:pPr>
      <w:r w:rsidRPr="00791488">
        <w:rPr>
          <w:rFonts w:eastAsia="Times New Roman" w:cstheme="minorHAnsi"/>
          <w:bCs/>
          <w:lang w:val="en-US" w:eastAsia="sv-SE"/>
        </w:rPr>
        <w:lastRenderedPageBreak/>
        <w:t>Culler</w:t>
      </w:r>
      <w:proofErr w:type="gramStart"/>
      <w:r w:rsidRPr="00791488">
        <w:rPr>
          <w:rFonts w:eastAsia="Times New Roman" w:cstheme="minorHAnsi"/>
          <w:lang w:val="en-US" w:eastAsia="sv-SE"/>
        </w:rPr>
        <w:t>, ”Performative</w:t>
      </w:r>
      <w:proofErr w:type="gramEnd"/>
      <w:r w:rsidRPr="00791488">
        <w:rPr>
          <w:rFonts w:eastAsia="Times New Roman" w:cstheme="minorHAnsi"/>
          <w:lang w:val="en-US" w:eastAsia="sv-SE"/>
        </w:rPr>
        <w:t xml:space="preserve"> language”, </w:t>
      </w:r>
      <w:r w:rsidRPr="00791488">
        <w:rPr>
          <w:rFonts w:eastAsia="Times New Roman" w:cstheme="minorHAnsi"/>
          <w:i/>
          <w:iCs/>
          <w:lang w:val="en-US" w:eastAsia="sv-SE"/>
        </w:rPr>
        <w:t>Literary Theory, A Very Short Introduction</w:t>
      </w:r>
      <w:r w:rsidRPr="00791488">
        <w:rPr>
          <w:rFonts w:eastAsia="Times New Roman" w:cstheme="minorHAnsi"/>
          <w:lang w:val="en-US" w:eastAsia="sv-SE"/>
        </w:rPr>
        <w:t xml:space="preserve">, s. </w:t>
      </w:r>
      <w:r>
        <w:rPr>
          <w:rFonts w:eastAsia="Times New Roman" w:cstheme="minorHAnsi"/>
          <w:lang w:val="en-US" w:eastAsia="sv-SE"/>
        </w:rPr>
        <w:t>94–</w:t>
      </w:r>
      <w:r w:rsidRPr="00791488">
        <w:rPr>
          <w:rFonts w:eastAsia="Times New Roman" w:cstheme="minorHAnsi"/>
          <w:lang w:val="en-US" w:eastAsia="sv-SE"/>
        </w:rPr>
        <w:t>107</w:t>
      </w:r>
      <w:r w:rsidR="00C6084F">
        <w:rPr>
          <w:rFonts w:eastAsia="Times New Roman" w:cstheme="minorHAnsi"/>
          <w:lang w:val="en-US" w:eastAsia="sv-SE"/>
        </w:rPr>
        <w:t xml:space="preserve"> </w:t>
      </w:r>
      <w:r w:rsidRPr="00791488">
        <w:rPr>
          <w:rFonts w:eastAsia="Times New Roman" w:cstheme="minorHAnsi"/>
          <w:color w:val="0260BF"/>
          <w:lang w:val="en-US" w:eastAsia="sv-SE"/>
        </w:rPr>
        <w:t>http://engl273g-shannon.wikispaces.umb.edu/file/view/Culler_full+text+(ONLY+READ+chapter+8). pdf</w:t>
      </w:r>
    </w:p>
    <w:p w:rsidR="00A37554" w:rsidRPr="00116604" w:rsidRDefault="00A37554" w:rsidP="00E872C2">
      <w:pPr>
        <w:spacing w:line="360" w:lineRule="auto"/>
        <w:rPr>
          <w:rFonts w:eastAsia="Times New Roman" w:cstheme="minorHAnsi"/>
          <w:lang w:val="en-US" w:eastAsia="sv-SE"/>
        </w:rPr>
      </w:pPr>
    </w:p>
    <w:p w:rsidR="00A37554" w:rsidRPr="006456F0" w:rsidRDefault="00791488" w:rsidP="00E872C2">
      <w:pPr>
        <w:spacing w:line="360" w:lineRule="auto"/>
        <w:rPr>
          <w:rFonts w:eastAsia="Times New Roman" w:cstheme="minorHAnsi"/>
          <w:bCs/>
          <w:lang w:val="sv-SE" w:eastAsia="sv-SE"/>
        </w:rPr>
      </w:pPr>
      <w:r w:rsidRPr="006456F0">
        <w:rPr>
          <w:rFonts w:eastAsia="Times New Roman" w:cstheme="minorHAnsi"/>
          <w:bCs/>
          <w:lang w:val="sv-SE" w:eastAsia="sv-SE"/>
        </w:rPr>
        <w:t xml:space="preserve">6. </w:t>
      </w:r>
      <w:r w:rsidR="001F44D5">
        <w:rPr>
          <w:rFonts w:eastAsia="Times New Roman" w:cstheme="minorHAnsi"/>
          <w:bCs/>
          <w:lang w:val="sv-SE" w:eastAsia="sv-SE"/>
        </w:rPr>
        <w:t>Redovisningar</w:t>
      </w:r>
    </w:p>
    <w:p w:rsidR="00A37554" w:rsidRPr="00116604" w:rsidRDefault="00491344" w:rsidP="00E872C2">
      <w:pPr>
        <w:spacing w:line="360" w:lineRule="auto"/>
        <w:rPr>
          <w:rFonts w:eastAsia="Times New Roman" w:cstheme="minorHAnsi"/>
          <w:lang w:val="sv-SE" w:eastAsia="sv-SE"/>
        </w:rPr>
      </w:pPr>
      <w:r w:rsidRPr="00116604">
        <w:rPr>
          <w:rFonts w:eastAsia="Times New Roman" w:cstheme="minorHAnsi"/>
          <w:lang w:val="sv-SE" w:eastAsia="sv-SE"/>
        </w:rPr>
        <w:t>Ti</w:t>
      </w:r>
      <w:r w:rsidR="00791488" w:rsidRPr="00116604">
        <w:rPr>
          <w:rFonts w:eastAsia="Times New Roman" w:cstheme="minorHAnsi"/>
          <w:lang w:val="sv-SE" w:eastAsia="sv-SE"/>
        </w:rPr>
        <w:t xml:space="preserve"> </w:t>
      </w:r>
      <w:r w:rsidRPr="00116604">
        <w:rPr>
          <w:rFonts w:eastAsia="Times New Roman" w:cstheme="minorHAnsi"/>
          <w:lang w:val="sv-SE" w:eastAsia="sv-SE"/>
        </w:rPr>
        <w:t>10/9</w:t>
      </w:r>
      <w:r w:rsidR="00791488" w:rsidRPr="00116604">
        <w:rPr>
          <w:rFonts w:eastAsia="Times New Roman" w:cstheme="minorHAnsi"/>
          <w:lang w:val="sv-SE" w:eastAsia="sv-SE"/>
        </w:rPr>
        <w:t xml:space="preserve">, 13.15-15.00, </w:t>
      </w:r>
      <w:r w:rsidR="008A078B" w:rsidRPr="00116604">
        <w:rPr>
          <w:rFonts w:eastAsia="Times New Roman" w:cstheme="minorHAnsi"/>
          <w:lang w:val="sv-SE" w:eastAsia="sv-SE"/>
        </w:rPr>
        <w:t>Språklådan</w:t>
      </w:r>
    </w:p>
    <w:p w:rsidR="00A37554" w:rsidRPr="000647B2" w:rsidRDefault="00A37554" w:rsidP="00E872C2">
      <w:pPr>
        <w:spacing w:line="360" w:lineRule="auto"/>
        <w:rPr>
          <w:rFonts w:eastAsia="Times New Roman" w:cstheme="minorHAnsi"/>
          <w:lang w:val="sv-SE" w:eastAsia="sv-SE"/>
        </w:rPr>
      </w:pPr>
    </w:p>
    <w:p w:rsidR="00C6084F" w:rsidRPr="00C6084F" w:rsidRDefault="00791488" w:rsidP="00E872C2">
      <w:pPr>
        <w:spacing w:line="360" w:lineRule="auto"/>
        <w:rPr>
          <w:rFonts w:eastAsia="Times New Roman" w:cstheme="minorHAnsi"/>
          <w:bCs/>
          <w:lang w:val="sv-SE" w:eastAsia="sv-SE"/>
        </w:rPr>
      </w:pPr>
      <w:r w:rsidRPr="00791488">
        <w:rPr>
          <w:rFonts w:eastAsia="Times New Roman" w:cstheme="minorHAnsi"/>
          <w:bCs/>
          <w:lang w:val="sv-SE" w:eastAsia="sv-SE"/>
        </w:rPr>
        <w:t>EXAMINATION:</w:t>
      </w:r>
    </w:p>
    <w:p w:rsidR="00C6084F" w:rsidRPr="00791488" w:rsidRDefault="00C6084F" w:rsidP="00E872C2">
      <w:pPr>
        <w:spacing w:line="360" w:lineRule="auto"/>
        <w:rPr>
          <w:rFonts w:eastAsia="Times New Roman" w:cstheme="minorHAnsi"/>
          <w:lang w:val="sv-SE" w:eastAsia="sv-SE"/>
        </w:rPr>
      </w:pPr>
      <w:r>
        <w:rPr>
          <w:rFonts w:eastAsia="Times New Roman" w:cstheme="minorHAnsi"/>
          <w:lang w:val="sv-SE" w:eastAsia="sv-SE"/>
        </w:rPr>
        <w:t xml:space="preserve">Hemtentan utgörs av en fritt vald skönlitterär text som diskuteras ur </w:t>
      </w:r>
      <w:r w:rsidR="008C2F6E">
        <w:rPr>
          <w:rFonts w:eastAsia="Times New Roman" w:cstheme="minorHAnsi"/>
          <w:lang w:val="sv-SE" w:eastAsia="sv-SE"/>
        </w:rPr>
        <w:t>minst ett</w:t>
      </w:r>
      <w:r>
        <w:rPr>
          <w:rFonts w:eastAsia="Times New Roman" w:cstheme="minorHAnsi"/>
          <w:lang w:val="sv-SE" w:eastAsia="sv-SE"/>
        </w:rPr>
        <w:t xml:space="preserve"> av kursens perspektiv. Vid sista tillfället redogörs för valet (som ett utkast till hemtentan på ca 3 sidor).</w:t>
      </w:r>
    </w:p>
    <w:p w:rsidR="00C22B7F" w:rsidRPr="001F44D5" w:rsidRDefault="00791488" w:rsidP="00E872C2">
      <w:pPr>
        <w:spacing w:line="360" w:lineRule="auto"/>
        <w:rPr>
          <w:rFonts w:eastAsia="Times New Roman" w:cstheme="minorHAnsi"/>
          <w:lang w:val="sv-SE" w:eastAsia="sv-SE"/>
        </w:rPr>
      </w:pPr>
      <w:r w:rsidRPr="00791488">
        <w:rPr>
          <w:rFonts w:eastAsia="Times New Roman" w:cstheme="minorHAnsi"/>
          <w:lang w:val="sv-SE" w:eastAsia="sv-SE"/>
        </w:rPr>
        <w:t>Hemtentamen</w:t>
      </w:r>
      <w:r w:rsidR="00C6084F">
        <w:rPr>
          <w:rFonts w:eastAsia="Times New Roman" w:cstheme="minorHAnsi"/>
          <w:lang w:val="sv-SE" w:eastAsia="sv-SE"/>
        </w:rPr>
        <w:t xml:space="preserve"> (6</w:t>
      </w:r>
      <w:r w:rsidR="008C2F6E">
        <w:rPr>
          <w:rFonts w:eastAsia="Times New Roman" w:cstheme="minorHAnsi"/>
          <w:lang w:val="sv-SE" w:eastAsia="sv-SE"/>
        </w:rPr>
        <w:t>–</w:t>
      </w:r>
      <w:r w:rsidR="00C6084F">
        <w:rPr>
          <w:rFonts w:eastAsia="Times New Roman" w:cstheme="minorHAnsi"/>
          <w:lang w:val="sv-SE" w:eastAsia="sv-SE"/>
        </w:rPr>
        <w:t>8 sidor)</w:t>
      </w:r>
      <w:r w:rsidRPr="00791488">
        <w:rPr>
          <w:rFonts w:eastAsia="Times New Roman" w:cstheme="minorHAnsi"/>
          <w:lang w:val="sv-SE" w:eastAsia="sv-SE"/>
        </w:rPr>
        <w:t xml:space="preserve"> </w:t>
      </w:r>
      <w:r w:rsidR="008A078B" w:rsidRPr="00E872C2">
        <w:rPr>
          <w:rFonts w:eastAsia="Times New Roman" w:cstheme="minorHAnsi"/>
          <w:lang w:val="sv-SE" w:eastAsia="sv-SE"/>
        </w:rPr>
        <w:t>inlämnas</w:t>
      </w:r>
      <w:r w:rsidRPr="00791488">
        <w:rPr>
          <w:rFonts w:eastAsia="Times New Roman" w:cstheme="minorHAnsi"/>
          <w:lang w:val="sv-SE" w:eastAsia="sv-SE"/>
        </w:rPr>
        <w:t xml:space="preserve"> senast </w:t>
      </w:r>
      <w:r w:rsidR="008A078B" w:rsidRPr="00E872C2">
        <w:rPr>
          <w:rFonts w:eastAsia="Times New Roman" w:cstheme="minorHAnsi"/>
          <w:bCs/>
          <w:lang w:val="sv-SE" w:eastAsia="sv-SE"/>
        </w:rPr>
        <w:t>tisdagen</w:t>
      </w:r>
      <w:r w:rsidRPr="00791488">
        <w:rPr>
          <w:rFonts w:eastAsia="Times New Roman" w:cstheme="minorHAnsi"/>
          <w:bCs/>
          <w:lang w:val="sv-SE" w:eastAsia="sv-SE"/>
        </w:rPr>
        <w:t xml:space="preserve"> </w:t>
      </w:r>
      <w:r w:rsidRPr="001F44D5">
        <w:rPr>
          <w:rFonts w:eastAsia="Times New Roman" w:cstheme="minorHAnsi"/>
          <w:b/>
          <w:bCs/>
          <w:lang w:val="sv-SE" w:eastAsia="sv-SE"/>
        </w:rPr>
        <w:t>den 1</w:t>
      </w:r>
      <w:r w:rsidR="006456F0" w:rsidRPr="001F44D5">
        <w:rPr>
          <w:rFonts w:eastAsia="Times New Roman" w:cstheme="minorHAnsi"/>
          <w:b/>
          <w:bCs/>
          <w:lang w:val="sv-SE" w:eastAsia="sv-SE"/>
        </w:rPr>
        <w:t>6</w:t>
      </w:r>
      <w:r w:rsidRPr="001F44D5">
        <w:rPr>
          <w:rFonts w:eastAsia="Times New Roman" w:cstheme="minorHAnsi"/>
          <w:b/>
          <w:bCs/>
          <w:lang w:val="sv-SE" w:eastAsia="sv-SE"/>
        </w:rPr>
        <w:t xml:space="preserve"> </w:t>
      </w:r>
      <w:r w:rsidR="008A078B" w:rsidRPr="008C2F6E">
        <w:rPr>
          <w:rFonts w:eastAsia="Times New Roman" w:cstheme="minorHAnsi"/>
          <w:b/>
          <w:bCs/>
          <w:lang w:val="sv-SE" w:eastAsia="sv-SE"/>
        </w:rPr>
        <w:t>september</w:t>
      </w:r>
      <w:r w:rsidRPr="00791488">
        <w:rPr>
          <w:rFonts w:eastAsia="Times New Roman" w:cstheme="minorHAnsi"/>
          <w:bCs/>
          <w:lang w:val="sv-SE" w:eastAsia="sv-SE"/>
        </w:rPr>
        <w:t xml:space="preserve"> </w:t>
      </w:r>
      <w:r w:rsidRPr="00791488">
        <w:rPr>
          <w:rFonts w:eastAsia="Times New Roman" w:cstheme="minorHAnsi"/>
          <w:lang w:val="sv-SE" w:eastAsia="sv-SE"/>
        </w:rPr>
        <w:t>i Lisam</w:t>
      </w:r>
    </w:p>
    <w:sectPr w:rsidR="00C22B7F" w:rsidRPr="001F44D5" w:rsidSect="0044733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1136E"/>
    <w:multiLevelType w:val="multilevel"/>
    <w:tmpl w:val="341C99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88"/>
    <w:rsid w:val="000647B2"/>
    <w:rsid w:val="000B3D6A"/>
    <w:rsid w:val="00116604"/>
    <w:rsid w:val="00161429"/>
    <w:rsid w:val="001F44D5"/>
    <w:rsid w:val="00201B6A"/>
    <w:rsid w:val="00311FE7"/>
    <w:rsid w:val="00406FB0"/>
    <w:rsid w:val="00447338"/>
    <w:rsid w:val="00491344"/>
    <w:rsid w:val="005D05B8"/>
    <w:rsid w:val="006456F0"/>
    <w:rsid w:val="006E193D"/>
    <w:rsid w:val="00702F4A"/>
    <w:rsid w:val="00712662"/>
    <w:rsid w:val="00791488"/>
    <w:rsid w:val="007D012F"/>
    <w:rsid w:val="008173EB"/>
    <w:rsid w:val="00856511"/>
    <w:rsid w:val="008A078B"/>
    <w:rsid w:val="008B3704"/>
    <w:rsid w:val="008C2F6E"/>
    <w:rsid w:val="00955AC4"/>
    <w:rsid w:val="00A37554"/>
    <w:rsid w:val="00A61630"/>
    <w:rsid w:val="00B94465"/>
    <w:rsid w:val="00BD7E29"/>
    <w:rsid w:val="00C42D48"/>
    <w:rsid w:val="00C6084F"/>
    <w:rsid w:val="00E872C2"/>
    <w:rsid w:val="00FF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AB5C6D"/>
  <w14:defaultImageDpi w14:val="32767"/>
  <w15:chartTrackingRefBased/>
  <w15:docId w15:val="{99A31C7C-E70C-5E4C-86EB-D8EFB3B6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7914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79148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791488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491344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7D01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5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5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2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0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4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.muni.cz/el/1423/podzim2008/SOC757/um/FOUCAULT_Subject_and_power.pdf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idskriftenrespons.se/artikel/litteraturvetenskapen-%20oppnar-sig-mot-en-komplex-social-verklighet/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carin.franzen@liu.se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3AFEA8BD482743A4EF50D221F62A4F" ma:contentTypeVersion="2" ma:contentTypeDescription="Skapa ett nytt dokument." ma:contentTypeScope="" ma:versionID="8837a545207daa2155c3a161ea6780db">
  <xsd:schema xmlns:xsd="http://www.w3.org/2001/XMLSchema" xmlns:xs="http://www.w3.org/2001/XMLSchema" xmlns:p="http://schemas.microsoft.com/office/2006/metadata/properties" xmlns:ns2="0e8935fc-1ed0-4971-9c90-710b8af2a513" xmlns:ns3="39478e61-3b4c-4c2c-91d3-bee52e575240" targetNamespace="http://schemas.microsoft.com/office/2006/metadata/properties" ma:root="true" ma:fieldsID="f2da85124a1ff9e002c7a599094caa49" ns2:_="" ns3:_="">
    <xsd:import namespace="0e8935fc-1ed0-4971-9c90-710b8af2a513"/>
    <xsd:import namespace="39478e61-3b4c-4c2c-91d3-bee52e575240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935fc-1ed0-4971-9c90-710b8af2a513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78e61-3b4c-4c2c-91d3-bee52e575240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39478e61-3b4c-4c2c-91d3-bee52e575240" xsi:nil="true"/>
    <_lisam_Description xmlns="0e8935fc-1ed0-4971-9c90-710b8af2a513" xsi:nil="true"/>
  </documentManagement>
</p:properties>
</file>

<file path=customXml/itemProps1.xml><?xml version="1.0" encoding="utf-8"?>
<ds:datastoreItem xmlns:ds="http://schemas.openxmlformats.org/officeDocument/2006/customXml" ds:itemID="{3AB791AE-A0AB-442C-B99D-185880F695D7}"/>
</file>

<file path=customXml/itemProps2.xml><?xml version="1.0" encoding="utf-8"?>
<ds:datastoreItem xmlns:ds="http://schemas.openxmlformats.org/officeDocument/2006/customXml" ds:itemID="{62F6F2A7-EB11-433F-9BF1-4381E0E5F799}"/>
</file>

<file path=customXml/itemProps3.xml><?xml version="1.0" encoding="utf-8"?>
<ds:datastoreItem xmlns:ds="http://schemas.openxmlformats.org/officeDocument/2006/customXml" ds:itemID="{00FBC561-8F15-4B6B-BAFB-5F05A6BDE4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623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Franzén</dc:creator>
  <cp:keywords/>
  <dc:description/>
  <cp:lastModifiedBy>Carin Franzén</cp:lastModifiedBy>
  <cp:revision>11</cp:revision>
  <dcterms:created xsi:type="dcterms:W3CDTF">2019-04-10T06:02:00Z</dcterms:created>
  <dcterms:modified xsi:type="dcterms:W3CDTF">2019-05-30T11:10:00Z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0x0101001D3AFEA8BD482743A4EF50D221F62A4F</vt:lpwstr>
  </property>
</Properties>
</file>